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57DD3E" w14:textId="77777777" w:rsidR="00D2750A" w:rsidRDefault="00D2750A"/>
    <w:p w14:paraId="2CCF4AE6" w14:textId="77777777" w:rsidR="00D30CE1" w:rsidRDefault="00D30CE1"/>
    <w:p w14:paraId="277915F3" w14:textId="77777777" w:rsidR="00D30CE1" w:rsidRDefault="00D30CE1"/>
    <w:p w14:paraId="6B4BCE30" w14:textId="77777777" w:rsidR="00D30CE1" w:rsidRDefault="00D30CE1"/>
    <w:p w14:paraId="5631E925" w14:textId="77777777" w:rsidR="00D2750A" w:rsidRDefault="00D2750A"/>
    <w:sdt>
      <w:sdtPr>
        <w:rPr>
          <w:rFonts w:asciiTheme="majorHAnsi" w:eastAsiaTheme="majorEastAsia" w:hAnsiTheme="majorHAnsi" w:cstheme="majorBidi"/>
          <w:sz w:val="80"/>
          <w:szCs w:val="80"/>
          <w:lang w:eastAsia="en-US"/>
        </w:rPr>
        <w:id w:val="845058016"/>
        <w:docPartObj>
          <w:docPartGallery w:val="Cover Pages"/>
          <w:docPartUnique/>
        </w:docPartObj>
      </w:sdtPr>
      <w:sdtEndPr>
        <w:rPr>
          <w:rFonts w:ascii="Helvetica" w:eastAsiaTheme="minorHAnsi" w:hAnsi="Helvetica" w:cs="Helvetica"/>
          <w:b/>
          <w:sz w:val="26"/>
          <w:szCs w:val="22"/>
        </w:rPr>
      </w:sdtEndPr>
      <w:sdtContent>
        <w:tbl>
          <w:tblPr>
            <w:tblW w:w="5000" w:type="pct"/>
            <w:jc w:val="center"/>
            <w:tblLook w:val="04A0" w:firstRow="1" w:lastRow="0" w:firstColumn="1" w:lastColumn="0" w:noHBand="0" w:noVBand="1"/>
          </w:tblPr>
          <w:tblGrid>
            <w:gridCol w:w="10440"/>
          </w:tblGrid>
          <w:tr w:rsidR="005848A1" w14:paraId="082A4725" w14:textId="77777777">
            <w:trPr>
              <w:trHeight w:val="1440"/>
              <w:jc w:val="center"/>
            </w:trPr>
            <w:sdt>
              <w:sdtPr>
                <w:rPr>
                  <w:rFonts w:asciiTheme="majorHAnsi" w:eastAsiaTheme="majorEastAsia" w:hAnsiTheme="majorHAnsi" w:cstheme="majorBidi"/>
                  <w:sz w:val="80"/>
                  <w:szCs w:val="80"/>
                  <w:lang w:eastAsia="en-US"/>
                </w:rPr>
                <w:alias w:val="Title"/>
                <w:id w:val="15524250"/>
                <w:placeholder>
                  <w:docPart w:val="0F3A1211FA264A3284AB506859BEA5B2"/>
                </w:placeholder>
                <w:dataBinding w:prefixMappings="xmlns:ns0='http://schemas.openxmlformats.org/package/2006/metadata/core-properties' xmlns:ns1='http://purl.org/dc/elements/1.1/'" w:xpath="/ns0:coreProperties[1]/ns1:title[1]" w:storeItemID="{6C3C8BC8-F283-45AE-878A-BAB7291924A1}"/>
                <w:text/>
              </w:sdtPr>
              <w:sdtEndPr>
                <w:rPr>
                  <w:lang w:eastAsia="ja-JP"/>
                </w:rPr>
              </w:sdtEndPr>
              <w:sdtContent>
                <w:tc>
                  <w:tcPr>
                    <w:tcW w:w="5000" w:type="pct"/>
                    <w:tcBorders>
                      <w:bottom w:val="single" w:sz="4" w:space="0" w:color="4F81BD" w:themeColor="accent1"/>
                    </w:tcBorders>
                    <w:vAlign w:val="center"/>
                  </w:tcPr>
                  <w:p w14:paraId="53CA04E2" w14:textId="4E39C350" w:rsidR="005848A1" w:rsidRDefault="00821E94" w:rsidP="00821E94">
                    <w:pPr>
                      <w:pStyle w:val="NoSpacing"/>
                      <w:jc w:val="center"/>
                      <w:rPr>
                        <w:rFonts w:asciiTheme="majorHAnsi" w:eastAsiaTheme="majorEastAsia" w:hAnsiTheme="majorHAnsi" w:cstheme="majorBidi"/>
                        <w:sz w:val="80"/>
                        <w:szCs w:val="80"/>
                      </w:rPr>
                    </w:pPr>
                    <w:r>
                      <w:rPr>
                        <w:rFonts w:asciiTheme="majorHAnsi" w:eastAsiaTheme="majorEastAsia" w:hAnsiTheme="majorHAnsi" w:cstheme="majorBidi"/>
                        <w:sz w:val="80"/>
                        <w:szCs w:val="80"/>
                      </w:rPr>
                      <w:t>Let’s</w:t>
                    </w:r>
                    <w:r w:rsidR="00CB65C2">
                      <w:rPr>
                        <w:rFonts w:asciiTheme="majorHAnsi" w:eastAsiaTheme="majorEastAsia" w:hAnsiTheme="majorHAnsi" w:cstheme="majorBidi"/>
                        <w:sz w:val="80"/>
                        <w:szCs w:val="80"/>
                      </w:rPr>
                      <w:t xml:space="preserve"> Talk</w:t>
                    </w:r>
                    <w:r w:rsidR="005848A1" w:rsidRPr="000010D6">
                      <w:rPr>
                        <w:rFonts w:asciiTheme="majorHAnsi" w:eastAsiaTheme="majorEastAsia" w:hAnsiTheme="majorHAnsi" w:cstheme="majorBidi"/>
                        <w:sz w:val="80"/>
                        <w:szCs w:val="80"/>
                      </w:rPr>
                      <w:t xml:space="preserve"> About Suicide</w:t>
                    </w:r>
                  </w:p>
                </w:tc>
              </w:sdtContent>
            </w:sdt>
          </w:tr>
          <w:tr w:rsidR="005848A1" w14:paraId="3D092068" w14:textId="77777777">
            <w:trPr>
              <w:trHeight w:val="720"/>
              <w:jc w:val="center"/>
            </w:trPr>
            <w:sdt>
              <w:sdtPr>
                <w:rPr>
                  <w:rFonts w:asciiTheme="majorHAnsi" w:eastAsiaTheme="majorEastAsia" w:hAnsiTheme="majorHAnsi" w:cstheme="majorBidi"/>
                  <w:sz w:val="40"/>
                  <w:szCs w:val="44"/>
                </w:rPr>
                <w:alias w:val="Subtitle"/>
                <w:id w:val="15524255"/>
                <w:placeholder>
                  <w:docPart w:val="D5FED8E98AD04DF5AE26EA74BC280C4E"/>
                </w:placeholder>
                <w:dataBinding w:prefixMappings="xmlns:ns0='http://schemas.openxmlformats.org/package/2006/metadata/core-properties' xmlns:ns1='http://purl.org/dc/elements/1.1/'" w:xpath="/ns0:coreProperties[1]/ns1:subject[1]" w:storeItemID="{6C3C8BC8-F283-45AE-878A-BAB7291924A1}"/>
                <w:text/>
              </w:sdtPr>
              <w:sdtEndPr/>
              <w:sdtContent>
                <w:tc>
                  <w:tcPr>
                    <w:tcW w:w="5000" w:type="pct"/>
                    <w:tcBorders>
                      <w:top w:val="single" w:sz="4" w:space="0" w:color="4F81BD" w:themeColor="accent1"/>
                    </w:tcBorders>
                    <w:vAlign w:val="center"/>
                  </w:tcPr>
                  <w:p w14:paraId="58F7FF47" w14:textId="77777777" w:rsidR="005848A1" w:rsidRPr="001F61E3" w:rsidRDefault="00B465DA" w:rsidP="00B465DA">
                    <w:pPr>
                      <w:pStyle w:val="NoSpacing"/>
                      <w:jc w:val="center"/>
                      <w:rPr>
                        <w:rFonts w:asciiTheme="majorHAnsi" w:eastAsiaTheme="majorEastAsia" w:hAnsiTheme="majorHAnsi" w:cstheme="majorBidi"/>
                        <w:sz w:val="40"/>
                        <w:szCs w:val="44"/>
                      </w:rPr>
                    </w:pPr>
                    <w:r w:rsidRPr="001F61E3">
                      <w:rPr>
                        <w:rFonts w:asciiTheme="majorHAnsi" w:eastAsiaTheme="majorEastAsia" w:hAnsiTheme="majorHAnsi" w:cstheme="majorBidi"/>
                        <w:sz w:val="40"/>
                        <w:szCs w:val="44"/>
                      </w:rPr>
                      <w:t>Facilitating safe, effective discussions at UW-Madison</w:t>
                    </w:r>
                  </w:p>
                </w:tc>
              </w:sdtContent>
            </w:sdt>
          </w:tr>
          <w:tr w:rsidR="005848A1" w14:paraId="37218866" w14:textId="77777777">
            <w:trPr>
              <w:trHeight w:val="360"/>
              <w:jc w:val="center"/>
            </w:trPr>
            <w:tc>
              <w:tcPr>
                <w:tcW w:w="5000" w:type="pct"/>
                <w:vAlign w:val="center"/>
              </w:tcPr>
              <w:p w14:paraId="222D18EA" w14:textId="77777777" w:rsidR="005848A1" w:rsidRDefault="005848A1">
                <w:pPr>
                  <w:pStyle w:val="NoSpacing"/>
                  <w:jc w:val="center"/>
                </w:pPr>
              </w:p>
            </w:tc>
          </w:tr>
          <w:tr w:rsidR="005848A1" w14:paraId="22469ADA" w14:textId="77777777">
            <w:trPr>
              <w:trHeight w:val="360"/>
              <w:jc w:val="center"/>
            </w:trPr>
            <w:sdt>
              <w:sdtPr>
                <w:rPr>
                  <w:rFonts w:ascii="Helvetica" w:hAnsi="Helvetica" w:cs="Helvetica"/>
                  <w:bCs/>
                </w:rPr>
                <w:alias w:val="Author"/>
                <w:id w:val="15524260"/>
                <w:placeholder>
                  <w:docPart w:val="611865402B6046FF8F748BCADFA04A50"/>
                </w:placeholder>
                <w:dataBinding w:prefixMappings="xmlns:ns0='http://schemas.openxmlformats.org/package/2006/metadata/core-properties' xmlns:ns1='http://purl.org/dc/elements/1.1/'" w:xpath="/ns0:coreProperties[1]/ns1:creator[1]" w:storeItemID="{6C3C8BC8-F283-45AE-878A-BAB7291924A1}"/>
                <w:text/>
              </w:sdtPr>
              <w:sdtEndPr/>
              <w:sdtContent>
                <w:tc>
                  <w:tcPr>
                    <w:tcW w:w="5000" w:type="pct"/>
                    <w:vAlign w:val="center"/>
                  </w:tcPr>
                  <w:p w14:paraId="1C7A7E29" w14:textId="77777777" w:rsidR="005848A1" w:rsidRPr="009668E0" w:rsidRDefault="000010D6">
                    <w:pPr>
                      <w:pStyle w:val="NoSpacing"/>
                      <w:jc w:val="center"/>
                      <w:rPr>
                        <w:rFonts w:ascii="Helvetica" w:hAnsi="Helvetica" w:cs="Helvetica"/>
                        <w:b/>
                        <w:bCs/>
                      </w:rPr>
                    </w:pPr>
                    <w:r w:rsidRPr="00CB65C2">
                      <w:rPr>
                        <w:rFonts w:ascii="Helvetica" w:hAnsi="Helvetica" w:cs="Helvetica"/>
                        <w:bCs/>
                      </w:rPr>
                      <w:t>Valerie Kowis, MS, CRC</w:t>
                    </w:r>
                  </w:p>
                </w:tc>
              </w:sdtContent>
            </w:sdt>
          </w:tr>
          <w:tr w:rsidR="005848A1" w14:paraId="2726979B" w14:textId="77777777">
            <w:trPr>
              <w:trHeight w:val="360"/>
              <w:jc w:val="center"/>
            </w:trPr>
            <w:sdt>
              <w:sdtPr>
                <w:rPr>
                  <w:rFonts w:ascii="Helvetica" w:hAnsi="Helvetica" w:cs="Helvetica"/>
                  <w:bCs/>
                </w:rPr>
                <w:alias w:val="Date"/>
                <w:id w:val="516659546"/>
                <w:placeholder>
                  <w:docPart w:val="883456287E194A60992002A181A3E520"/>
                </w:placeholder>
                <w:dataBinding w:prefixMappings="xmlns:ns0='http://schemas.microsoft.com/office/2006/coverPageProps'" w:xpath="/ns0:CoverPageProperties[1]/ns0:PublishDate[1]" w:storeItemID="{55AF091B-3C7A-41E3-B477-F2FDAA23CFDA}"/>
                <w:date>
                  <w:dateFormat w:val="M/d/yyyy"/>
                  <w:lid w:val="en-US"/>
                  <w:storeMappedDataAs w:val="dateTime"/>
                  <w:calendar w:val="gregorian"/>
                </w:date>
              </w:sdtPr>
              <w:sdtEndPr/>
              <w:sdtContent>
                <w:tc>
                  <w:tcPr>
                    <w:tcW w:w="5000" w:type="pct"/>
                    <w:vAlign w:val="center"/>
                  </w:tcPr>
                  <w:p w14:paraId="09AF5A44" w14:textId="77777777" w:rsidR="005848A1" w:rsidRPr="009668E0" w:rsidRDefault="000010D6" w:rsidP="000010D6">
                    <w:pPr>
                      <w:pStyle w:val="NoSpacing"/>
                      <w:jc w:val="center"/>
                      <w:rPr>
                        <w:rFonts w:ascii="Helvetica" w:hAnsi="Helvetica" w:cs="Helvetica"/>
                        <w:b/>
                        <w:bCs/>
                      </w:rPr>
                    </w:pPr>
                    <w:r w:rsidRPr="00CB65C2">
                      <w:rPr>
                        <w:rFonts w:ascii="Helvetica" w:hAnsi="Helvetica" w:cs="Helvetica"/>
                        <w:bCs/>
                      </w:rPr>
                      <w:t>Suicide Prevention Coordinator</w:t>
                    </w:r>
                  </w:p>
                </w:tc>
              </w:sdtContent>
            </w:sdt>
          </w:tr>
          <w:tr w:rsidR="00D87DB2" w14:paraId="0C21F279" w14:textId="77777777">
            <w:trPr>
              <w:trHeight w:val="360"/>
              <w:jc w:val="center"/>
            </w:trPr>
            <w:tc>
              <w:tcPr>
                <w:tcW w:w="5000" w:type="pct"/>
                <w:vAlign w:val="center"/>
              </w:tcPr>
              <w:p w14:paraId="0896615D" w14:textId="58C34724" w:rsidR="00EC643E" w:rsidRDefault="00D87DB2" w:rsidP="00EC643E">
                <w:pPr>
                  <w:pStyle w:val="NoSpacing"/>
                  <w:jc w:val="center"/>
                  <w:rPr>
                    <w:rFonts w:ascii="Helvetica" w:hAnsi="Helvetica" w:cs="Helvetica"/>
                    <w:bCs/>
                  </w:rPr>
                </w:pPr>
                <w:r>
                  <w:rPr>
                    <w:rFonts w:ascii="Helvetica" w:hAnsi="Helvetica" w:cs="Helvetica"/>
                    <w:bCs/>
                  </w:rPr>
                  <w:t>University Health Services</w:t>
                </w:r>
              </w:p>
            </w:tc>
          </w:tr>
        </w:tbl>
        <w:p w14:paraId="0E92D1EE" w14:textId="77777777" w:rsidR="005848A1" w:rsidRDefault="005848A1" w:rsidP="00D87DB2">
          <w:pPr>
            <w:jc w:val="center"/>
          </w:pPr>
        </w:p>
        <w:p w14:paraId="318C48EA" w14:textId="77777777" w:rsidR="005848A1" w:rsidRDefault="005848A1" w:rsidP="00D87DB2">
          <w:pPr>
            <w:jc w:val="center"/>
          </w:pPr>
        </w:p>
        <w:tbl>
          <w:tblPr>
            <w:tblpPr w:leftFromText="187" w:rightFromText="187" w:horzAnchor="margin" w:tblpXSpec="center" w:tblpYSpec="bottom"/>
            <w:tblW w:w="5000" w:type="pct"/>
            <w:tblLook w:val="04A0" w:firstRow="1" w:lastRow="0" w:firstColumn="1" w:lastColumn="0" w:noHBand="0" w:noVBand="1"/>
          </w:tblPr>
          <w:tblGrid>
            <w:gridCol w:w="10440"/>
          </w:tblGrid>
          <w:tr w:rsidR="005848A1" w14:paraId="47F16843" w14:textId="77777777">
            <w:sdt>
              <w:sdtPr>
                <w:alias w:val="Abstract"/>
                <w:id w:val="8276291"/>
                <w:placeholder>
                  <w:docPart w:val="150A8F6DA0AE47A1A9E71534DECA4F4E"/>
                </w:placeholder>
                <w:dataBinding w:prefixMappings="xmlns:ns0='http://schemas.microsoft.com/office/2006/coverPageProps'" w:xpath="/ns0:CoverPageProperties[1]/ns0:Abstract[1]" w:storeItemID="{55AF091B-3C7A-41E3-B477-F2FDAA23CFDA}"/>
                <w:text/>
              </w:sdtPr>
              <w:sdtEndPr/>
              <w:sdtContent>
                <w:tc>
                  <w:tcPr>
                    <w:tcW w:w="5000" w:type="pct"/>
                  </w:tcPr>
                  <w:p w14:paraId="6DD60E59" w14:textId="7D071F6D" w:rsidR="005848A1" w:rsidRDefault="000010D6" w:rsidP="00CB65C2">
                    <w:pPr>
                      <w:pStyle w:val="NoSpacing"/>
                    </w:pPr>
                    <w:r>
                      <w:t xml:space="preserve">This </w:t>
                    </w:r>
                    <w:r w:rsidR="00CB65C2">
                      <w:t>guide</w:t>
                    </w:r>
                    <w:r>
                      <w:t xml:space="preserve"> is intended to provide information and resources to any member of the U</w:t>
                    </w:r>
                    <w:r w:rsidR="00EC643E">
                      <w:t xml:space="preserve">niversity of </w:t>
                    </w:r>
                    <w:r>
                      <w:t>W</w:t>
                    </w:r>
                    <w:r w:rsidR="00EC643E">
                      <w:t>isconsin</w:t>
                    </w:r>
                    <w:r>
                      <w:t xml:space="preserve">-Madison community who will be </w:t>
                    </w:r>
                    <w:r w:rsidR="008163DD">
                      <w:t>leading discussions about</w:t>
                    </w:r>
                    <w:r>
                      <w:t xml:space="preserve"> suicide or mental health issues</w:t>
                    </w:r>
                    <w:r w:rsidR="00DB1E53">
                      <w:t xml:space="preserve">. </w:t>
                    </w:r>
                    <w:r w:rsidR="00CB65C2">
                      <w:t xml:space="preserve">UHS encourages dialogue about mental health on our campus and wants to help support these conversations so they may happen in safe, effective ways. </w:t>
                    </w:r>
                  </w:p>
                </w:tc>
              </w:sdtContent>
            </w:sdt>
          </w:tr>
        </w:tbl>
        <w:p w14:paraId="1339BCF7" w14:textId="77777777" w:rsidR="005848A1" w:rsidRDefault="005848A1"/>
        <w:p w14:paraId="5CD2E89D" w14:textId="0ED9CEF7" w:rsidR="001F61E3" w:rsidRPr="001F31A5" w:rsidRDefault="005848A1" w:rsidP="001F31A5">
          <w:pPr>
            <w:rPr>
              <w:rFonts w:ascii="Helvetica" w:eastAsia="Times New Roman" w:hAnsi="Helvetica" w:cs="Helvetica"/>
              <w:b/>
              <w:sz w:val="26"/>
            </w:rPr>
          </w:pPr>
          <w:r>
            <w:rPr>
              <w:rFonts w:ascii="Helvetica" w:hAnsi="Helvetica" w:cs="Helvetica"/>
              <w:b/>
              <w:sz w:val="26"/>
            </w:rPr>
            <w:br w:type="page"/>
          </w:r>
        </w:p>
      </w:sdtContent>
    </w:sdt>
    <w:p w14:paraId="5C295A80" w14:textId="77777777" w:rsidR="00D30A9E" w:rsidRPr="00D87DB2" w:rsidRDefault="00D30A9E" w:rsidP="0012353A">
      <w:pPr>
        <w:pStyle w:val="Heading1"/>
        <w:rPr>
          <w:rFonts w:ascii="Helvetica" w:hAnsi="Helvetica" w:cs="Helvetica"/>
          <w:sz w:val="26"/>
        </w:rPr>
      </w:pPr>
      <w:r w:rsidRPr="00D87DB2">
        <w:rPr>
          <w:rFonts w:ascii="Helvetica" w:hAnsi="Helvetica" w:cs="Helvetica"/>
          <w:sz w:val="26"/>
        </w:rPr>
        <w:lastRenderedPageBreak/>
        <w:t>Emotional Intelligence: Why discuss sensitive topics in an academic setting?</w:t>
      </w:r>
    </w:p>
    <w:p w14:paraId="3981B5EB" w14:textId="77777777" w:rsidR="00D30A9E" w:rsidRDefault="00D30A9E" w:rsidP="00D30A9E">
      <w:pPr>
        <w:pStyle w:val="NoSpacing"/>
        <w:jc w:val="center"/>
        <w:rPr>
          <w:rFonts w:ascii="Helvetica" w:hAnsi="Helvetica" w:cs="Helvetica"/>
          <w:sz w:val="24"/>
          <w:szCs w:val="24"/>
        </w:rPr>
      </w:pPr>
    </w:p>
    <w:p w14:paraId="12F0AEA3" w14:textId="54E587A9" w:rsidR="00D30A9E" w:rsidRDefault="00D30A9E" w:rsidP="0012353A">
      <w:pPr>
        <w:pStyle w:val="Quote"/>
        <w:spacing w:before="0"/>
        <w:ind w:left="0"/>
        <w:jc w:val="left"/>
        <w:rPr>
          <w:rFonts w:ascii="Helvetica" w:hAnsi="Helvetica" w:cs="Helvetica"/>
          <w:sz w:val="24"/>
        </w:rPr>
      </w:pPr>
      <w:r w:rsidRPr="00D87DB2">
        <w:rPr>
          <w:rFonts w:ascii="Helvetica" w:hAnsi="Helvetica" w:cs="Helvetica"/>
          <w:sz w:val="24"/>
        </w:rPr>
        <w:t>“All learning has an emotional base.” – Plato</w:t>
      </w:r>
    </w:p>
    <w:p w14:paraId="6F853C64" w14:textId="77777777" w:rsidR="0012353A" w:rsidRPr="0012353A" w:rsidRDefault="0012353A" w:rsidP="0012353A">
      <w:pPr>
        <w:spacing w:line="240" w:lineRule="auto"/>
        <w:rPr>
          <w:sz w:val="16"/>
          <w:szCs w:val="16"/>
        </w:rPr>
      </w:pPr>
    </w:p>
    <w:p w14:paraId="36685B56" w14:textId="176BB9BE" w:rsidR="00D30A9E" w:rsidRPr="00D87DB2" w:rsidRDefault="00D30A9E" w:rsidP="001F61E3">
      <w:pPr>
        <w:rPr>
          <w:rFonts w:ascii="Helvetica" w:hAnsi="Helvetica" w:cs="Helvetica"/>
          <w:sz w:val="24"/>
        </w:rPr>
      </w:pPr>
      <w:r w:rsidRPr="00D87DB2">
        <w:rPr>
          <w:rFonts w:ascii="Helvetica" w:hAnsi="Helvetica" w:cs="Helvetica"/>
          <w:sz w:val="24"/>
        </w:rPr>
        <w:t>Sensitive topics, such as suicide, can evoke a wide range of emotions. These themes also bring up the questions, “What is the value of discussing such sensitive topics in an academic setting?” and</w:t>
      </w:r>
      <w:r w:rsidR="001F61E3" w:rsidRPr="00D87DB2">
        <w:rPr>
          <w:rFonts w:ascii="Helvetica" w:hAnsi="Helvetica" w:cs="Helvetica"/>
          <w:sz w:val="24"/>
        </w:rPr>
        <w:t>,</w:t>
      </w:r>
      <w:r w:rsidRPr="00D87DB2">
        <w:rPr>
          <w:rFonts w:ascii="Helvetica" w:hAnsi="Helvetica" w:cs="Helvetica"/>
          <w:sz w:val="24"/>
        </w:rPr>
        <w:t xml:space="preserve"> “How can </w:t>
      </w:r>
      <w:r w:rsidR="001F61E3" w:rsidRPr="00D87DB2">
        <w:rPr>
          <w:rFonts w:ascii="Helvetica" w:hAnsi="Helvetica" w:cs="Helvetica"/>
          <w:sz w:val="24"/>
        </w:rPr>
        <w:t>these discussions</w:t>
      </w:r>
      <w:r w:rsidRPr="00D87DB2">
        <w:rPr>
          <w:rFonts w:ascii="Helvetica" w:hAnsi="Helvetica" w:cs="Helvetica"/>
          <w:sz w:val="24"/>
        </w:rPr>
        <w:t xml:space="preserve"> happen in emotionally safe and meaningful ways?”</w:t>
      </w:r>
    </w:p>
    <w:p w14:paraId="6DDDF011" w14:textId="44858B3B" w:rsidR="00D30A9E" w:rsidRPr="00D87DB2" w:rsidRDefault="00D30A9E" w:rsidP="001F61E3">
      <w:pPr>
        <w:rPr>
          <w:rFonts w:ascii="Helvetica" w:hAnsi="Helvetica" w:cs="Helvetica"/>
          <w:sz w:val="24"/>
        </w:rPr>
      </w:pPr>
      <w:r w:rsidRPr="00D87DB2">
        <w:rPr>
          <w:rFonts w:ascii="Helvetica" w:hAnsi="Helvetica" w:cs="Helvetica"/>
          <w:sz w:val="24"/>
        </w:rPr>
        <w:t xml:space="preserve">Emotional intelligence refers to one’s ability to perceive, control, and evaluate emotions. Building this intelligence is a crucial step in individual development. Our feelings and emotions ultimately guide our thinking and actions, whether we are aware of it or not. And, to get back to the question at hand, a key step in developing emotional intelligence involves using emotions to promote thinking and cognitive activity. </w:t>
      </w:r>
      <w:r w:rsidR="00C26D38" w:rsidRPr="00D87DB2">
        <w:rPr>
          <w:rFonts w:ascii="Helvetica" w:hAnsi="Helvetica" w:cs="Helvetica"/>
          <w:sz w:val="24"/>
        </w:rPr>
        <w:t>A</w:t>
      </w:r>
      <w:r w:rsidRPr="00D87DB2">
        <w:rPr>
          <w:rFonts w:ascii="Helvetica" w:hAnsi="Helvetica" w:cs="Helvetica"/>
          <w:sz w:val="24"/>
        </w:rPr>
        <w:t xml:space="preserve">t UW-Madison, we pride ourselves on providing a liberal arts education to our students. The Wisconsin Idea promotes educational experiences both in and out of the classroom. We hope that students leave our university with an understanding of how their coursework is relevant to their lives and communities. Emotional intelligence is an often undervalued aspect of a college education that prepares people to navigate relationships and contribute to the world around them. </w:t>
      </w:r>
    </w:p>
    <w:p w14:paraId="764FA1A0" w14:textId="77777777" w:rsidR="00D30A9E" w:rsidRPr="00D87DB2" w:rsidRDefault="00D30A9E" w:rsidP="001F61E3">
      <w:pPr>
        <w:rPr>
          <w:rFonts w:ascii="Helvetica" w:hAnsi="Helvetica" w:cs="Helvetica"/>
          <w:sz w:val="24"/>
        </w:rPr>
      </w:pPr>
      <w:r w:rsidRPr="00D87DB2">
        <w:rPr>
          <w:rFonts w:ascii="Helvetica" w:hAnsi="Helvetica" w:cs="Helvetica"/>
          <w:sz w:val="24"/>
        </w:rPr>
        <w:t xml:space="preserve">Having an open dialogue in an academic setting communicates to students that these issues are important to both emotional and intellectual development. Talking about mental </w:t>
      </w:r>
      <w:r w:rsidR="00577C51" w:rsidRPr="00D87DB2">
        <w:rPr>
          <w:rFonts w:ascii="Helvetica" w:hAnsi="Helvetica" w:cs="Helvetica"/>
          <w:sz w:val="24"/>
        </w:rPr>
        <w:t>health issues</w:t>
      </w:r>
      <w:r w:rsidRPr="00D87DB2">
        <w:rPr>
          <w:rFonts w:ascii="Helvetica" w:hAnsi="Helvetica" w:cs="Helvetica"/>
          <w:sz w:val="24"/>
        </w:rPr>
        <w:t xml:space="preserve"> helps reduce stigma and makes it clear that UW-Madison respects the very real and diverse experiences students bring to the classroom.</w:t>
      </w:r>
    </w:p>
    <w:p w14:paraId="34A3F7ED" w14:textId="77777777" w:rsidR="001F31A5" w:rsidRPr="00D87DB2" w:rsidRDefault="001F31A5" w:rsidP="001F31A5">
      <w:pPr>
        <w:rPr>
          <w:rFonts w:ascii="Helvetica" w:hAnsi="Helvetica" w:cs="Helvetica"/>
          <w:sz w:val="24"/>
        </w:rPr>
      </w:pPr>
      <w:r w:rsidRPr="00D87DB2">
        <w:rPr>
          <w:rFonts w:ascii="Helvetica" w:hAnsi="Helvetica" w:cs="Helvetica"/>
          <w:sz w:val="24"/>
        </w:rPr>
        <w:t>If conversations about trauma or suicide are happening in academic settings, students need to know that instructors value their feelings and wellbeing. Instructors can do this by providing a warning before reading sensitive material. Without a warning, students may feel bombarded with difficult memories or emotions, especially if they have personally had traumatic experiences. Their sole focus will be dealing with their own reaction to the material, which may interfere with their ability to engage academically. Instructors can also help create a safe space in the classroom by establishing ground rules for discussion and stressing the importance of using respectful language and listening practices.</w:t>
      </w:r>
    </w:p>
    <w:p w14:paraId="116B157E" w14:textId="77777777" w:rsidR="001F31A5" w:rsidRDefault="001F31A5" w:rsidP="001F31A5">
      <w:pPr>
        <w:rPr>
          <w:rFonts w:ascii="Helvetica" w:hAnsi="Helvetica" w:cs="Helvetica"/>
          <w:sz w:val="24"/>
        </w:rPr>
      </w:pPr>
      <w:r w:rsidRPr="00D87DB2">
        <w:rPr>
          <w:rFonts w:ascii="Helvetica" w:hAnsi="Helvetica" w:cs="Helvetica"/>
          <w:sz w:val="24"/>
        </w:rPr>
        <w:t xml:space="preserve">Finally, when discussing sensitive topics, instructors should know what resources exist for any student who might feel negatively impacted or overwhelmed by the material. University Health Services is available 24-hours a day if students need support processing their emotions or have other mental health concerns. </w:t>
      </w:r>
    </w:p>
    <w:p w14:paraId="4D394C14" w14:textId="77777777" w:rsidR="00B32E37" w:rsidRPr="00B32E37" w:rsidRDefault="00B32E37" w:rsidP="00B32E37">
      <w:pPr>
        <w:spacing w:line="240" w:lineRule="auto"/>
        <w:rPr>
          <w:rFonts w:ascii="Helvetica" w:hAnsi="Helvetica" w:cs="Helvetica"/>
          <w:sz w:val="16"/>
          <w:szCs w:val="16"/>
        </w:rPr>
      </w:pPr>
    </w:p>
    <w:p w14:paraId="03FE8CC3" w14:textId="77777777" w:rsidR="00D30A9E" w:rsidRPr="00EC643E" w:rsidRDefault="00150635" w:rsidP="00D30A9E">
      <w:pPr>
        <w:pStyle w:val="NormalWeb"/>
        <w:shd w:val="clear" w:color="auto" w:fill="FFFFFF"/>
        <w:spacing w:before="120" w:beforeAutospacing="0" w:afterAutospacing="0" w:line="276" w:lineRule="auto"/>
        <w:contextualSpacing/>
        <w:textAlignment w:val="baseline"/>
        <w:rPr>
          <w:rStyle w:val="SubtleEmphasis"/>
          <w:rFonts w:ascii="Helvetica" w:hAnsi="Helvetica" w:cs="Helvetica"/>
          <w:sz w:val="22"/>
          <w:szCs w:val="22"/>
        </w:rPr>
      </w:pPr>
      <w:r w:rsidRPr="00EC643E">
        <w:rPr>
          <w:rStyle w:val="SubtleEmphasis"/>
          <w:rFonts w:ascii="Helvetica" w:hAnsi="Helvetica" w:cs="Helvetica"/>
          <w:sz w:val="22"/>
          <w:szCs w:val="22"/>
        </w:rPr>
        <w:t>Valerie Kowis, MS, CRC</w:t>
      </w:r>
    </w:p>
    <w:p w14:paraId="576AD474" w14:textId="77777777" w:rsidR="00150635" w:rsidRPr="00EC643E" w:rsidRDefault="00150635" w:rsidP="00D30A9E">
      <w:pPr>
        <w:pStyle w:val="NormalWeb"/>
        <w:shd w:val="clear" w:color="auto" w:fill="FFFFFF"/>
        <w:spacing w:before="120" w:beforeAutospacing="0" w:afterAutospacing="0" w:line="276" w:lineRule="auto"/>
        <w:contextualSpacing/>
        <w:textAlignment w:val="baseline"/>
        <w:rPr>
          <w:rStyle w:val="SubtleEmphasis"/>
          <w:rFonts w:ascii="Helvetica" w:hAnsi="Helvetica" w:cs="Helvetica"/>
          <w:sz w:val="22"/>
          <w:szCs w:val="22"/>
        </w:rPr>
      </w:pPr>
      <w:r w:rsidRPr="00EC643E">
        <w:rPr>
          <w:rStyle w:val="SubtleEmphasis"/>
          <w:rFonts w:ascii="Helvetica" w:hAnsi="Helvetica" w:cs="Helvetica"/>
          <w:sz w:val="22"/>
          <w:szCs w:val="22"/>
        </w:rPr>
        <w:t>Suicide Prevention Coordinator</w:t>
      </w:r>
    </w:p>
    <w:p w14:paraId="38654826" w14:textId="77777777" w:rsidR="00C64251" w:rsidRPr="00EC643E" w:rsidRDefault="00C64251" w:rsidP="00D30A9E">
      <w:pPr>
        <w:pStyle w:val="NormalWeb"/>
        <w:shd w:val="clear" w:color="auto" w:fill="FFFFFF"/>
        <w:spacing w:before="120" w:beforeAutospacing="0" w:afterAutospacing="0" w:line="276" w:lineRule="auto"/>
        <w:contextualSpacing/>
        <w:textAlignment w:val="baseline"/>
        <w:rPr>
          <w:rStyle w:val="SubtleEmphasis"/>
          <w:rFonts w:ascii="Helvetica" w:hAnsi="Helvetica" w:cs="Helvetica"/>
          <w:sz w:val="22"/>
          <w:szCs w:val="22"/>
        </w:rPr>
      </w:pPr>
      <w:r w:rsidRPr="00EC643E">
        <w:rPr>
          <w:rStyle w:val="SubtleEmphasis"/>
          <w:rFonts w:ascii="Helvetica" w:hAnsi="Helvetica" w:cs="Helvetica"/>
          <w:sz w:val="22"/>
          <w:szCs w:val="22"/>
        </w:rPr>
        <w:t>University Health Services, UW-Madison</w:t>
      </w:r>
    </w:p>
    <w:p w14:paraId="723C6DAA" w14:textId="5B7712E4" w:rsidR="001F61E3" w:rsidRPr="00EC643E" w:rsidRDefault="006C5782" w:rsidP="001F31A5">
      <w:pPr>
        <w:pStyle w:val="NormalWeb"/>
        <w:shd w:val="clear" w:color="auto" w:fill="FFFFFF"/>
        <w:spacing w:before="120" w:beforeAutospacing="0" w:afterAutospacing="0" w:line="276" w:lineRule="auto"/>
        <w:contextualSpacing/>
        <w:textAlignment w:val="baseline"/>
        <w:rPr>
          <w:rFonts w:ascii="Helvetica" w:hAnsi="Helvetica" w:cs="Helvetica"/>
          <w:i/>
          <w:iCs/>
          <w:color w:val="404040" w:themeColor="text1" w:themeTint="BF"/>
          <w:sz w:val="22"/>
          <w:szCs w:val="22"/>
        </w:rPr>
      </w:pPr>
      <w:hyperlink r:id="rId9" w:history="1">
        <w:r w:rsidR="00150635" w:rsidRPr="00EC643E">
          <w:rPr>
            <w:rStyle w:val="SubtleEmphasis"/>
            <w:rFonts w:ascii="Helvetica" w:hAnsi="Helvetica" w:cs="Helvetica"/>
            <w:sz w:val="22"/>
            <w:szCs w:val="22"/>
          </w:rPr>
          <w:t>www.uhs.wisc.edu/umatter</w:t>
        </w:r>
      </w:hyperlink>
      <w:r w:rsidR="00150635" w:rsidRPr="00EC643E">
        <w:rPr>
          <w:rStyle w:val="SubtleEmphasis"/>
          <w:rFonts w:ascii="Helvetica" w:hAnsi="Helvetica" w:cs="Helvetica"/>
          <w:sz w:val="22"/>
          <w:szCs w:val="22"/>
        </w:rPr>
        <w:t xml:space="preserve"> </w:t>
      </w:r>
    </w:p>
    <w:p w14:paraId="3F173AE9" w14:textId="1F9EE419" w:rsidR="00150635" w:rsidRPr="00837A31" w:rsidRDefault="00CB65C2" w:rsidP="00837A31">
      <w:pPr>
        <w:pStyle w:val="Heading1"/>
        <w:jc w:val="center"/>
        <w:rPr>
          <w:rFonts w:ascii="Helvetica" w:hAnsi="Helvetica" w:cs="Helvetica"/>
          <w:b w:val="0"/>
          <w:i/>
          <w:color w:val="auto"/>
          <w:sz w:val="24"/>
        </w:rPr>
      </w:pPr>
      <w:r w:rsidRPr="00837A31">
        <w:rPr>
          <w:rFonts w:ascii="Helvetica" w:hAnsi="Helvetica" w:cs="Helvetica"/>
          <w:b w:val="0"/>
          <w:i/>
          <w:color w:val="auto"/>
          <w:sz w:val="24"/>
        </w:rPr>
        <w:lastRenderedPageBreak/>
        <w:t>Let’s Talk</w:t>
      </w:r>
      <w:r w:rsidR="00577C51" w:rsidRPr="00837A31">
        <w:rPr>
          <w:rFonts w:ascii="Helvetica" w:hAnsi="Helvetica" w:cs="Helvetica"/>
          <w:b w:val="0"/>
          <w:i/>
          <w:color w:val="auto"/>
          <w:sz w:val="24"/>
        </w:rPr>
        <w:t xml:space="preserve"> About Suicide: Facilitating safe, effective discussions at UW-Madison</w:t>
      </w:r>
    </w:p>
    <w:p w14:paraId="793BE11F" w14:textId="77777777" w:rsidR="00740133" w:rsidRPr="00A214AA" w:rsidRDefault="00740133" w:rsidP="00837A31">
      <w:pPr>
        <w:pStyle w:val="Title"/>
        <w:spacing w:before="240"/>
        <w:rPr>
          <w:color w:val="1F497D" w:themeColor="text2"/>
        </w:rPr>
      </w:pPr>
      <w:r w:rsidRPr="00A214AA">
        <w:rPr>
          <w:color w:val="1F497D" w:themeColor="text2"/>
        </w:rPr>
        <w:t>Contents</w:t>
      </w:r>
    </w:p>
    <w:p w14:paraId="0938525C" w14:textId="77777777" w:rsidR="00740133" w:rsidRDefault="00740133" w:rsidP="001F61E3">
      <w:pPr>
        <w:pStyle w:val="ListParagraph"/>
      </w:pPr>
    </w:p>
    <w:p w14:paraId="50BC3CB5" w14:textId="77777777" w:rsidR="00300A11" w:rsidRPr="004E5824" w:rsidRDefault="00740133" w:rsidP="004E5824">
      <w:pPr>
        <w:pStyle w:val="NoSpacing"/>
        <w:spacing w:line="276" w:lineRule="auto"/>
        <w:rPr>
          <w:rStyle w:val="Strong"/>
          <w:rFonts w:ascii="Helvetica" w:hAnsi="Helvetica" w:cs="Helvetica"/>
          <w:sz w:val="28"/>
          <w:szCs w:val="24"/>
        </w:rPr>
      </w:pPr>
      <w:r w:rsidRPr="004E5824">
        <w:rPr>
          <w:rStyle w:val="Strong"/>
          <w:rFonts w:ascii="Helvetica" w:hAnsi="Helvetica" w:cs="Helvetica"/>
          <w:sz w:val="28"/>
          <w:szCs w:val="24"/>
        </w:rPr>
        <w:t xml:space="preserve">Section I. Background on Suicide </w:t>
      </w:r>
      <w:r w:rsidR="00300A11" w:rsidRPr="004E5824">
        <w:rPr>
          <w:rStyle w:val="Strong"/>
          <w:rFonts w:ascii="Helvetica" w:hAnsi="Helvetica" w:cs="Helvetica"/>
          <w:sz w:val="28"/>
          <w:szCs w:val="24"/>
        </w:rPr>
        <w:t>&amp;</w:t>
      </w:r>
      <w:r w:rsidRPr="004E5824">
        <w:rPr>
          <w:rStyle w:val="Strong"/>
          <w:rFonts w:ascii="Helvetica" w:hAnsi="Helvetica" w:cs="Helvetica"/>
          <w:sz w:val="28"/>
          <w:szCs w:val="24"/>
        </w:rPr>
        <w:t xml:space="preserve"> Mental Health among College Students</w:t>
      </w:r>
    </w:p>
    <w:p w14:paraId="0831C455" w14:textId="26B4162F" w:rsidR="00300A11" w:rsidRPr="004E5824" w:rsidRDefault="00D87DB2" w:rsidP="004E5824">
      <w:pPr>
        <w:pStyle w:val="NoSpacing"/>
        <w:spacing w:line="276" w:lineRule="auto"/>
        <w:rPr>
          <w:rFonts w:ascii="Helvetica" w:hAnsi="Helvetica" w:cs="Helvetica"/>
          <w:sz w:val="28"/>
          <w:szCs w:val="24"/>
        </w:rPr>
      </w:pPr>
      <w:r>
        <w:rPr>
          <w:rFonts w:ascii="Helvetica" w:hAnsi="Helvetica" w:cs="Helvetica"/>
          <w:sz w:val="28"/>
          <w:szCs w:val="24"/>
        </w:rPr>
        <w:t>Page 3</w:t>
      </w:r>
    </w:p>
    <w:p w14:paraId="7845B283" w14:textId="77777777" w:rsidR="00300A11" w:rsidRPr="004E5824" w:rsidRDefault="00300A11" w:rsidP="004E5824">
      <w:pPr>
        <w:pStyle w:val="NoSpacing"/>
        <w:spacing w:line="276" w:lineRule="auto"/>
        <w:rPr>
          <w:rFonts w:ascii="Helvetica" w:hAnsi="Helvetica" w:cs="Helvetica"/>
          <w:sz w:val="28"/>
          <w:szCs w:val="24"/>
        </w:rPr>
      </w:pPr>
    </w:p>
    <w:p w14:paraId="24DE504A" w14:textId="77777777" w:rsidR="00740133" w:rsidRPr="004E5824" w:rsidRDefault="00740133" w:rsidP="004E5824">
      <w:pPr>
        <w:pStyle w:val="NoSpacing"/>
        <w:spacing w:line="276" w:lineRule="auto"/>
        <w:rPr>
          <w:rStyle w:val="Strong"/>
          <w:rFonts w:ascii="Helvetica" w:hAnsi="Helvetica" w:cs="Helvetica"/>
          <w:sz w:val="28"/>
          <w:szCs w:val="24"/>
        </w:rPr>
      </w:pPr>
      <w:r w:rsidRPr="004E5824">
        <w:rPr>
          <w:rStyle w:val="Strong"/>
          <w:rFonts w:ascii="Helvetica" w:hAnsi="Helvetica" w:cs="Helvetica"/>
          <w:sz w:val="28"/>
          <w:szCs w:val="24"/>
        </w:rPr>
        <w:t>Section II. Creating a Safe Space for Discussion about Suicide</w:t>
      </w:r>
    </w:p>
    <w:p w14:paraId="424B9F92" w14:textId="2305494D" w:rsidR="00300A11" w:rsidRPr="004E5824" w:rsidRDefault="00D87DB2" w:rsidP="004E5824">
      <w:pPr>
        <w:pStyle w:val="NoSpacing"/>
        <w:spacing w:line="276" w:lineRule="auto"/>
        <w:rPr>
          <w:rFonts w:ascii="Helvetica" w:hAnsi="Helvetica" w:cs="Helvetica"/>
          <w:sz w:val="28"/>
          <w:szCs w:val="24"/>
        </w:rPr>
      </w:pPr>
      <w:r>
        <w:rPr>
          <w:rFonts w:ascii="Helvetica" w:hAnsi="Helvetica" w:cs="Helvetica"/>
          <w:sz w:val="28"/>
          <w:szCs w:val="24"/>
        </w:rPr>
        <w:t>Pages 4-5</w:t>
      </w:r>
    </w:p>
    <w:p w14:paraId="6A3584C5" w14:textId="77777777" w:rsidR="00300A11" w:rsidRPr="004E5824" w:rsidRDefault="00300A11" w:rsidP="004E5824">
      <w:pPr>
        <w:pStyle w:val="NoSpacing"/>
        <w:spacing w:line="276" w:lineRule="auto"/>
        <w:rPr>
          <w:rFonts w:ascii="Helvetica" w:hAnsi="Helvetica" w:cs="Helvetica"/>
          <w:sz w:val="28"/>
          <w:szCs w:val="24"/>
        </w:rPr>
      </w:pPr>
    </w:p>
    <w:p w14:paraId="22336684" w14:textId="77777777" w:rsidR="00740133" w:rsidRPr="004E5824" w:rsidRDefault="00740133" w:rsidP="004E5824">
      <w:pPr>
        <w:pStyle w:val="NoSpacing"/>
        <w:spacing w:line="276" w:lineRule="auto"/>
        <w:rPr>
          <w:rStyle w:val="Strong"/>
          <w:rFonts w:ascii="Helvetica" w:hAnsi="Helvetica" w:cs="Helvetica"/>
          <w:sz w:val="28"/>
          <w:szCs w:val="24"/>
        </w:rPr>
      </w:pPr>
      <w:r w:rsidRPr="004E5824">
        <w:rPr>
          <w:rStyle w:val="Strong"/>
          <w:rFonts w:ascii="Helvetica" w:hAnsi="Helvetica" w:cs="Helvetica"/>
          <w:sz w:val="28"/>
          <w:szCs w:val="24"/>
        </w:rPr>
        <w:t>Section III. How to Talk About Suicide Appropriately</w:t>
      </w:r>
    </w:p>
    <w:p w14:paraId="2F704BA7" w14:textId="694D6437" w:rsidR="00300A11" w:rsidRPr="004E5824" w:rsidRDefault="00D87DB2" w:rsidP="004E5824">
      <w:pPr>
        <w:pStyle w:val="NoSpacing"/>
        <w:spacing w:line="276" w:lineRule="auto"/>
        <w:rPr>
          <w:rFonts w:ascii="Helvetica" w:hAnsi="Helvetica" w:cs="Helvetica"/>
          <w:sz w:val="28"/>
          <w:szCs w:val="24"/>
        </w:rPr>
      </w:pPr>
      <w:r>
        <w:rPr>
          <w:rFonts w:ascii="Helvetica" w:hAnsi="Helvetica" w:cs="Helvetica"/>
          <w:sz w:val="28"/>
          <w:szCs w:val="24"/>
        </w:rPr>
        <w:t>Pages 5-6</w:t>
      </w:r>
    </w:p>
    <w:p w14:paraId="02130057" w14:textId="77777777" w:rsidR="00300A11" w:rsidRPr="004E5824" w:rsidRDefault="00300A11" w:rsidP="004E5824">
      <w:pPr>
        <w:pStyle w:val="NoSpacing"/>
        <w:spacing w:line="276" w:lineRule="auto"/>
        <w:rPr>
          <w:rFonts w:ascii="Helvetica" w:hAnsi="Helvetica" w:cs="Helvetica"/>
          <w:sz w:val="28"/>
          <w:szCs w:val="24"/>
        </w:rPr>
      </w:pPr>
    </w:p>
    <w:p w14:paraId="2E00C5B3" w14:textId="77777777" w:rsidR="00740133" w:rsidRPr="004E5824" w:rsidRDefault="00740133" w:rsidP="004E5824">
      <w:pPr>
        <w:pStyle w:val="NoSpacing"/>
        <w:spacing w:line="276" w:lineRule="auto"/>
        <w:rPr>
          <w:rStyle w:val="Strong"/>
          <w:rFonts w:ascii="Helvetica" w:hAnsi="Helvetica" w:cs="Helvetica"/>
          <w:sz w:val="28"/>
          <w:szCs w:val="24"/>
        </w:rPr>
      </w:pPr>
      <w:r w:rsidRPr="004E5824">
        <w:rPr>
          <w:rStyle w:val="Strong"/>
          <w:rFonts w:ascii="Helvetica" w:hAnsi="Helvetica" w:cs="Helvetica"/>
          <w:sz w:val="28"/>
          <w:szCs w:val="24"/>
        </w:rPr>
        <w:t>Section IV. Common Terminology</w:t>
      </w:r>
    </w:p>
    <w:p w14:paraId="054E2BCC" w14:textId="61C5256A" w:rsidR="00300A11" w:rsidRPr="004E5824" w:rsidRDefault="00DC5A33" w:rsidP="004E5824">
      <w:pPr>
        <w:pStyle w:val="NoSpacing"/>
        <w:spacing w:line="276" w:lineRule="auto"/>
        <w:rPr>
          <w:rFonts w:ascii="Helvetica" w:hAnsi="Helvetica" w:cs="Helvetica"/>
          <w:sz w:val="28"/>
          <w:szCs w:val="24"/>
        </w:rPr>
      </w:pPr>
      <w:r>
        <w:rPr>
          <w:rFonts w:ascii="Helvetica" w:hAnsi="Helvetica" w:cs="Helvetica"/>
          <w:sz w:val="28"/>
          <w:szCs w:val="24"/>
        </w:rPr>
        <w:t>Pages 6-8</w:t>
      </w:r>
    </w:p>
    <w:p w14:paraId="22F2D4B4" w14:textId="77777777" w:rsidR="00300A11" w:rsidRPr="004E5824" w:rsidRDefault="00300A11" w:rsidP="004E5824">
      <w:pPr>
        <w:pStyle w:val="NoSpacing"/>
        <w:spacing w:line="276" w:lineRule="auto"/>
        <w:rPr>
          <w:rFonts w:ascii="Helvetica" w:hAnsi="Helvetica" w:cs="Helvetica"/>
          <w:sz w:val="28"/>
          <w:szCs w:val="24"/>
        </w:rPr>
      </w:pPr>
    </w:p>
    <w:p w14:paraId="58D6BB94" w14:textId="77777777" w:rsidR="00577C51" w:rsidRPr="004E5824" w:rsidRDefault="00300A11" w:rsidP="004E5824">
      <w:pPr>
        <w:pStyle w:val="NoSpacing"/>
        <w:spacing w:line="276" w:lineRule="auto"/>
        <w:rPr>
          <w:rStyle w:val="Strong"/>
          <w:rFonts w:ascii="Helvetica" w:hAnsi="Helvetica" w:cs="Helvetica"/>
          <w:sz w:val="28"/>
          <w:szCs w:val="24"/>
        </w:rPr>
      </w:pPr>
      <w:r w:rsidRPr="004E5824">
        <w:rPr>
          <w:rStyle w:val="Strong"/>
          <w:rFonts w:ascii="Helvetica" w:hAnsi="Helvetica" w:cs="Helvetica"/>
          <w:sz w:val="28"/>
          <w:szCs w:val="24"/>
        </w:rPr>
        <w:t xml:space="preserve">Section </w:t>
      </w:r>
      <w:r w:rsidR="00740133" w:rsidRPr="004E5824">
        <w:rPr>
          <w:rStyle w:val="Strong"/>
          <w:rFonts w:ascii="Helvetica" w:hAnsi="Helvetica" w:cs="Helvetica"/>
          <w:sz w:val="28"/>
          <w:szCs w:val="24"/>
        </w:rPr>
        <w:t xml:space="preserve">V. </w:t>
      </w:r>
      <w:r w:rsidRPr="004E5824">
        <w:rPr>
          <w:rStyle w:val="Strong"/>
          <w:rFonts w:ascii="Helvetica" w:hAnsi="Helvetica" w:cs="Helvetica"/>
          <w:sz w:val="28"/>
          <w:szCs w:val="24"/>
        </w:rPr>
        <w:t>UW-Madison</w:t>
      </w:r>
      <w:r w:rsidR="00740133" w:rsidRPr="004E5824">
        <w:rPr>
          <w:rStyle w:val="Strong"/>
          <w:rFonts w:ascii="Helvetica" w:hAnsi="Helvetica" w:cs="Helvetica"/>
          <w:sz w:val="28"/>
          <w:szCs w:val="24"/>
        </w:rPr>
        <w:t xml:space="preserve"> Mental Health &amp; Suicide Prevention Resources</w:t>
      </w:r>
    </w:p>
    <w:p w14:paraId="7BF0778A" w14:textId="4370DFA1" w:rsidR="00577C51" w:rsidRPr="004E5824" w:rsidRDefault="00577C51" w:rsidP="004E5824">
      <w:pPr>
        <w:pStyle w:val="NoSpacing"/>
        <w:spacing w:line="276" w:lineRule="auto"/>
        <w:rPr>
          <w:rFonts w:ascii="Helvetica" w:hAnsi="Helvetica" w:cs="Helvetica"/>
          <w:sz w:val="28"/>
          <w:szCs w:val="24"/>
        </w:rPr>
      </w:pPr>
      <w:r w:rsidRPr="004E5824">
        <w:rPr>
          <w:rFonts w:ascii="Helvetica" w:hAnsi="Helvetica" w:cs="Helvetica"/>
          <w:sz w:val="28"/>
          <w:szCs w:val="24"/>
        </w:rPr>
        <w:t>Page</w:t>
      </w:r>
      <w:r w:rsidR="00D87DB2">
        <w:rPr>
          <w:rFonts w:ascii="Helvetica" w:hAnsi="Helvetica" w:cs="Helvetica"/>
          <w:sz w:val="28"/>
          <w:szCs w:val="24"/>
        </w:rPr>
        <w:t xml:space="preserve"> 9</w:t>
      </w:r>
    </w:p>
    <w:p w14:paraId="5326ECEE" w14:textId="77777777" w:rsidR="00740133" w:rsidRDefault="00740133" w:rsidP="00041EEC">
      <w:pPr>
        <w:pStyle w:val="NormalWeb"/>
        <w:shd w:val="clear" w:color="auto" w:fill="FFFFFF"/>
        <w:spacing w:before="120" w:beforeAutospacing="0" w:afterAutospacing="0" w:line="276" w:lineRule="auto"/>
        <w:contextualSpacing/>
        <w:jc w:val="center"/>
        <w:textAlignment w:val="baseline"/>
        <w:rPr>
          <w:rFonts w:ascii="Helvetica" w:hAnsi="Helvetica" w:cs="Helvetica"/>
          <w:b/>
          <w:sz w:val="26"/>
          <w:szCs w:val="26"/>
        </w:rPr>
      </w:pPr>
    </w:p>
    <w:p w14:paraId="175C53C9" w14:textId="77777777" w:rsidR="00577C51" w:rsidRDefault="00577C51" w:rsidP="00041EEC">
      <w:pPr>
        <w:pStyle w:val="NormalWeb"/>
        <w:shd w:val="clear" w:color="auto" w:fill="FFFFFF"/>
        <w:spacing w:before="120" w:beforeAutospacing="0" w:afterAutospacing="0" w:line="276" w:lineRule="auto"/>
        <w:contextualSpacing/>
        <w:jc w:val="center"/>
        <w:textAlignment w:val="baseline"/>
        <w:rPr>
          <w:rFonts w:ascii="Helvetica" w:hAnsi="Helvetica" w:cs="Helvetica"/>
          <w:b/>
          <w:sz w:val="26"/>
          <w:szCs w:val="26"/>
        </w:rPr>
      </w:pPr>
    </w:p>
    <w:p w14:paraId="4C06FA05" w14:textId="77777777" w:rsidR="001E3C9F" w:rsidRDefault="001E3C9F" w:rsidP="00041EEC">
      <w:pPr>
        <w:pStyle w:val="NormalWeb"/>
        <w:shd w:val="clear" w:color="auto" w:fill="FFFFFF"/>
        <w:spacing w:before="120" w:beforeAutospacing="0" w:afterAutospacing="0" w:line="276" w:lineRule="auto"/>
        <w:contextualSpacing/>
        <w:jc w:val="center"/>
        <w:textAlignment w:val="baseline"/>
        <w:rPr>
          <w:rFonts w:ascii="Helvetica" w:hAnsi="Helvetica" w:cs="Helvetica"/>
          <w:b/>
          <w:sz w:val="26"/>
          <w:szCs w:val="26"/>
        </w:rPr>
      </w:pPr>
    </w:p>
    <w:p w14:paraId="42B26DE7" w14:textId="77777777" w:rsidR="001855E2" w:rsidRDefault="001855E2" w:rsidP="00041EEC">
      <w:pPr>
        <w:pStyle w:val="NormalWeb"/>
        <w:shd w:val="clear" w:color="auto" w:fill="FFFFFF"/>
        <w:spacing w:before="120" w:beforeAutospacing="0" w:afterAutospacing="0" w:line="276" w:lineRule="auto"/>
        <w:contextualSpacing/>
        <w:jc w:val="center"/>
        <w:textAlignment w:val="baseline"/>
        <w:rPr>
          <w:rFonts w:ascii="Helvetica" w:hAnsi="Helvetica" w:cs="Helvetica"/>
          <w:b/>
          <w:sz w:val="26"/>
          <w:szCs w:val="26"/>
        </w:rPr>
      </w:pPr>
    </w:p>
    <w:p w14:paraId="522F19D3" w14:textId="77777777" w:rsidR="00150635" w:rsidRDefault="00150635" w:rsidP="00041EEC">
      <w:pPr>
        <w:pStyle w:val="NormalWeb"/>
        <w:shd w:val="clear" w:color="auto" w:fill="FFFFFF"/>
        <w:spacing w:before="120" w:beforeAutospacing="0" w:afterAutospacing="0" w:line="276" w:lineRule="auto"/>
        <w:contextualSpacing/>
        <w:jc w:val="center"/>
        <w:textAlignment w:val="baseline"/>
        <w:rPr>
          <w:rFonts w:ascii="Helvetica" w:hAnsi="Helvetica" w:cs="Helvetica"/>
          <w:b/>
          <w:sz w:val="26"/>
          <w:szCs w:val="26"/>
        </w:rPr>
      </w:pPr>
    </w:p>
    <w:p w14:paraId="755B8ABF" w14:textId="77777777" w:rsidR="001F61E3" w:rsidRDefault="001F61E3">
      <w:pPr>
        <w:rPr>
          <w:rFonts w:ascii="Helvetica" w:eastAsia="Times New Roman" w:hAnsi="Helvetica" w:cs="Helvetica"/>
          <w:b/>
          <w:sz w:val="26"/>
          <w:szCs w:val="26"/>
        </w:rPr>
      </w:pPr>
      <w:r>
        <w:rPr>
          <w:rFonts w:ascii="Helvetica" w:hAnsi="Helvetica" w:cs="Helvetica"/>
          <w:b/>
          <w:sz w:val="26"/>
          <w:szCs w:val="26"/>
        </w:rPr>
        <w:br w:type="page"/>
      </w:r>
    </w:p>
    <w:p w14:paraId="73FE847F" w14:textId="213C993F" w:rsidR="00041EEC" w:rsidRPr="00A214AA" w:rsidRDefault="00041EEC" w:rsidP="00837A31">
      <w:pPr>
        <w:pStyle w:val="Title"/>
        <w:rPr>
          <w:color w:val="1F497D" w:themeColor="text2"/>
          <w:sz w:val="52"/>
        </w:rPr>
      </w:pPr>
      <w:r w:rsidRPr="00A214AA">
        <w:rPr>
          <w:color w:val="1F497D" w:themeColor="text2"/>
          <w:sz w:val="52"/>
        </w:rPr>
        <w:lastRenderedPageBreak/>
        <w:t xml:space="preserve">I. </w:t>
      </w:r>
      <w:r w:rsidR="00300A11" w:rsidRPr="00A214AA">
        <w:rPr>
          <w:color w:val="1F497D" w:themeColor="text2"/>
          <w:sz w:val="52"/>
        </w:rPr>
        <w:t xml:space="preserve">Background on </w:t>
      </w:r>
      <w:r w:rsidRPr="00A214AA">
        <w:rPr>
          <w:color w:val="1F497D" w:themeColor="text2"/>
          <w:sz w:val="52"/>
        </w:rPr>
        <w:t xml:space="preserve">Suicide </w:t>
      </w:r>
      <w:r w:rsidR="000177F5" w:rsidRPr="00A214AA">
        <w:rPr>
          <w:color w:val="1F497D" w:themeColor="text2"/>
          <w:sz w:val="52"/>
        </w:rPr>
        <w:t>&amp;</w:t>
      </w:r>
      <w:r w:rsidRPr="00A214AA">
        <w:rPr>
          <w:color w:val="1F497D" w:themeColor="text2"/>
          <w:sz w:val="52"/>
        </w:rPr>
        <w:t xml:space="preserve"> Mental Health </w:t>
      </w:r>
      <w:r w:rsidR="00CA59B4" w:rsidRPr="00A214AA">
        <w:rPr>
          <w:color w:val="1F497D" w:themeColor="text2"/>
          <w:sz w:val="52"/>
        </w:rPr>
        <w:t>among</w:t>
      </w:r>
      <w:r w:rsidRPr="00A214AA">
        <w:rPr>
          <w:color w:val="1F497D" w:themeColor="text2"/>
          <w:sz w:val="52"/>
        </w:rPr>
        <w:t xml:space="preserve"> College Students </w:t>
      </w:r>
    </w:p>
    <w:p w14:paraId="062DFBF8" w14:textId="77777777" w:rsidR="00041EEC" w:rsidRPr="00E433AA" w:rsidRDefault="00041EEC" w:rsidP="00041EEC">
      <w:pPr>
        <w:pStyle w:val="NormalWeb"/>
        <w:shd w:val="clear" w:color="auto" w:fill="FFFFFF"/>
        <w:spacing w:before="120" w:beforeAutospacing="0" w:afterAutospacing="0" w:line="276" w:lineRule="auto"/>
        <w:contextualSpacing/>
        <w:jc w:val="center"/>
        <w:textAlignment w:val="baseline"/>
        <w:rPr>
          <w:rFonts w:ascii="Helvetica" w:hAnsi="Helvetica" w:cs="Helvetica"/>
        </w:rPr>
      </w:pPr>
    </w:p>
    <w:p w14:paraId="73CA9678" w14:textId="18F9E4ED" w:rsidR="00E433AA" w:rsidRPr="007F1A1C" w:rsidRDefault="00041EEC" w:rsidP="007F1A1C">
      <w:pPr>
        <w:pStyle w:val="Heading3"/>
      </w:pPr>
      <w:r w:rsidRPr="004E5824">
        <w:t xml:space="preserve">Suicide Prevalence </w:t>
      </w:r>
    </w:p>
    <w:p w14:paraId="3DFB6411" w14:textId="77777777" w:rsidR="00041EEC" w:rsidRPr="000177F5" w:rsidRDefault="00BB1303" w:rsidP="00D87DB2">
      <w:pPr>
        <w:pStyle w:val="NormalWeb"/>
        <w:numPr>
          <w:ilvl w:val="0"/>
          <w:numId w:val="23"/>
        </w:numPr>
        <w:shd w:val="clear" w:color="auto" w:fill="FFFFFF"/>
        <w:spacing w:before="0" w:beforeAutospacing="0" w:afterAutospacing="0" w:line="276" w:lineRule="auto"/>
        <w:contextualSpacing/>
        <w:textAlignment w:val="baseline"/>
        <w:rPr>
          <w:rFonts w:ascii="Helvetica" w:hAnsi="Helvetica" w:cs="Helvetica"/>
        </w:rPr>
      </w:pPr>
      <w:r w:rsidRPr="000177F5">
        <w:rPr>
          <w:rFonts w:ascii="Helvetica" w:hAnsi="Helvetica" w:cs="Helvetica"/>
        </w:rPr>
        <w:t>Suicide is the second leading cause of death among college students nationwide.</w:t>
      </w:r>
      <w:r w:rsidR="00B83BD8" w:rsidRPr="000177F5">
        <w:rPr>
          <w:rFonts w:ascii="Helvetica" w:hAnsi="Helvetica" w:cs="Helvetica"/>
        </w:rPr>
        <w:t xml:space="preserve"> (</w:t>
      </w:r>
      <w:r w:rsidR="00B83BD8" w:rsidRPr="00C15C67">
        <w:rPr>
          <w:rFonts w:ascii="Helvetica" w:hAnsi="Helvetica" w:cs="Helvetica"/>
          <w:u w:val="single"/>
        </w:rPr>
        <w:t xml:space="preserve">Suicide </w:t>
      </w:r>
      <w:r w:rsidRPr="00C15C67">
        <w:rPr>
          <w:rFonts w:ascii="Helvetica" w:hAnsi="Helvetica" w:cs="Helvetica"/>
          <w:u w:val="single"/>
        </w:rPr>
        <w:t>Prevention Resource Center, 2011</w:t>
      </w:r>
      <w:r w:rsidR="00B83BD8" w:rsidRPr="000177F5">
        <w:rPr>
          <w:rFonts w:ascii="Helvetica" w:hAnsi="Helvetica" w:cs="Helvetica"/>
        </w:rPr>
        <w:t xml:space="preserve">). </w:t>
      </w:r>
    </w:p>
    <w:p w14:paraId="703ABE5C" w14:textId="77777777" w:rsidR="00041EEC" w:rsidRPr="000177F5" w:rsidRDefault="00B83BD8" w:rsidP="00D87DB2">
      <w:pPr>
        <w:pStyle w:val="NormalWeb"/>
        <w:numPr>
          <w:ilvl w:val="0"/>
          <w:numId w:val="23"/>
        </w:numPr>
        <w:shd w:val="clear" w:color="auto" w:fill="FFFFFF"/>
        <w:spacing w:before="0" w:beforeAutospacing="0" w:afterAutospacing="0" w:line="276" w:lineRule="auto"/>
        <w:contextualSpacing/>
        <w:textAlignment w:val="baseline"/>
        <w:rPr>
          <w:rFonts w:ascii="Helvetica" w:hAnsi="Helvetica" w:cs="Helvetica"/>
        </w:rPr>
      </w:pPr>
      <w:r w:rsidRPr="000177F5">
        <w:rPr>
          <w:rFonts w:ascii="Helvetica" w:hAnsi="Helvetica" w:cs="Helvetica"/>
        </w:rPr>
        <w:t>Available data suggests that suicide occurs at a rate between 6.5 and 7.5 per 100,000 among college students</w:t>
      </w:r>
      <w:r w:rsidR="00BB1303" w:rsidRPr="000177F5">
        <w:rPr>
          <w:rFonts w:ascii="Helvetica" w:hAnsi="Helvetica" w:cs="Helvetica"/>
        </w:rPr>
        <w:t xml:space="preserve"> per year</w:t>
      </w:r>
      <w:r w:rsidRPr="000177F5">
        <w:rPr>
          <w:rFonts w:ascii="Helvetica" w:hAnsi="Helvetica" w:cs="Helvetica"/>
        </w:rPr>
        <w:t>, approximately half the rate for nonstudent college-aged adults (</w:t>
      </w:r>
      <w:hyperlink r:id="rId10" w:history="1">
        <w:r w:rsidRPr="000177F5">
          <w:rPr>
            <w:rStyle w:val="Hyperlink"/>
            <w:rFonts w:ascii="Helvetica" w:hAnsi="Helvetica" w:cs="Helvetica"/>
            <w:color w:val="auto"/>
          </w:rPr>
          <w:t>Silverman et al., 1997</w:t>
        </w:r>
      </w:hyperlink>
      <w:r w:rsidR="001855E2" w:rsidRPr="000177F5">
        <w:rPr>
          <w:rFonts w:ascii="Helvetica" w:hAnsi="Helvetica" w:cs="Helvetica"/>
        </w:rPr>
        <w:t xml:space="preserve">; </w:t>
      </w:r>
      <w:hyperlink r:id="rId11" w:history="1">
        <w:r w:rsidRPr="000177F5">
          <w:rPr>
            <w:rStyle w:val="Hyperlink"/>
            <w:rFonts w:ascii="Helvetica" w:hAnsi="Helvetica" w:cs="Helvetica"/>
            <w:color w:val="auto"/>
          </w:rPr>
          <w:t>Drum et al., 2009</w:t>
        </w:r>
      </w:hyperlink>
      <w:r w:rsidRPr="000177F5">
        <w:rPr>
          <w:rFonts w:ascii="Helvetica" w:hAnsi="Helvetica" w:cs="Helvetica"/>
        </w:rPr>
        <w:t>).</w:t>
      </w:r>
    </w:p>
    <w:p w14:paraId="28358BAD" w14:textId="77777777" w:rsidR="000177F5" w:rsidRPr="00150635" w:rsidRDefault="000177F5" w:rsidP="001F31A5">
      <w:pPr>
        <w:pStyle w:val="NormalWeb"/>
        <w:shd w:val="clear" w:color="auto" w:fill="FFFFFF"/>
        <w:spacing w:before="0" w:beforeAutospacing="0" w:afterAutospacing="0" w:line="276" w:lineRule="auto"/>
        <w:contextualSpacing/>
        <w:textAlignment w:val="baseline"/>
        <w:rPr>
          <w:rFonts w:ascii="Helvetica" w:hAnsi="Helvetica" w:cs="Helvetica"/>
          <w:b/>
          <w:sz w:val="20"/>
          <w:szCs w:val="20"/>
        </w:rPr>
      </w:pPr>
    </w:p>
    <w:p w14:paraId="040E935F" w14:textId="0B034EFD" w:rsidR="00E433AA" w:rsidRPr="007F1A1C" w:rsidRDefault="00041EEC" w:rsidP="007F1A1C">
      <w:pPr>
        <w:pStyle w:val="Heading3"/>
        <w:rPr>
          <w:sz w:val="10"/>
          <w:szCs w:val="10"/>
        </w:rPr>
      </w:pPr>
      <w:r w:rsidRPr="00E433AA">
        <w:t>Suicidal Thoughts</w:t>
      </w:r>
    </w:p>
    <w:p w14:paraId="1B934BF6" w14:textId="0A791074" w:rsidR="00D87DB2" w:rsidRPr="00D87DB2" w:rsidRDefault="00B13B34" w:rsidP="00D87DB2">
      <w:pPr>
        <w:pStyle w:val="NormalWeb"/>
        <w:numPr>
          <w:ilvl w:val="0"/>
          <w:numId w:val="23"/>
        </w:numPr>
        <w:shd w:val="clear" w:color="auto" w:fill="FFFFFF"/>
        <w:spacing w:before="0" w:beforeAutospacing="0" w:afterAutospacing="0" w:line="276" w:lineRule="auto"/>
        <w:contextualSpacing/>
        <w:textAlignment w:val="baseline"/>
        <w:rPr>
          <w:rFonts w:ascii="Helvetica" w:hAnsi="Helvetica" w:cs="Helvetica"/>
        </w:rPr>
      </w:pPr>
      <w:r>
        <w:rPr>
          <w:rFonts w:ascii="Helvetica" w:hAnsi="Helvetica" w:cs="Helvetica"/>
        </w:rPr>
        <w:t>At</w:t>
      </w:r>
      <w:r w:rsidR="00D87DB2" w:rsidRPr="000177F5">
        <w:rPr>
          <w:rFonts w:ascii="Helvetica" w:hAnsi="Helvetica" w:cs="Helvetica"/>
        </w:rPr>
        <w:t xml:space="preserve"> </w:t>
      </w:r>
      <w:r w:rsidR="00D87DB2">
        <w:rPr>
          <w:rFonts w:ascii="Helvetica" w:hAnsi="Helvetica" w:cs="Helvetica"/>
        </w:rPr>
        <w:t>UW-Madison</w:t>
      </w:r>
      <w:r w:rsidR="00D87DB2" w:rsidRPr="000177F5">
        <w:rPr>
          <w:rFonts w:ascii="Helvetica" w:hAnsi="Helvetica" w:cs="Helvetica"/>
        </w:rPr>
        <w:t xml:space="preserve">, </w:t>
      </w:r>
      <w:r>
        <w:rPr>
          <w:rFonts w:ascii="Helvetica" w:hAnsi="Helvetica" w:cs="Helvetica"/>
        </w:rPr>
        <w:t>approximately 8</w:t>
      </w:r>
      <w:r w:rsidR="00D87DB2" w:rsidRPr="000177F5">
        <w:rPr>
          <w:rFonts w:ascii="Helvetica" w:hAnsi="Helvetica" w:cs="Helvetica"/>
        </w:rPr>
        <w:t xml:space="preserve">% of students </w:t>
      </w:r>
      <w:r w:rsidR="00D87DB2">
        <w:rPr>
          <w:rFonts w:ascii="Helvetica" w:hAnsi="Helvetica" w:cs="Helvetica"/>
        </w:rPr>
        <w:t>reported seriously considering suicide</w:t>
      </w:r>
      <w:r w:rsidR="00D87DB2" w:rsidRPr="000177F5">
        <w:rPr>
          <w:rFonts w:ascii="Helvetica" w:hAnsi="Helvetica" w:cs="Helvetica"/>
        </w:rPr>
        <w:t xml:space="preserve"> at least once in the prior 12 months</w:t>
      </w:r>
      <w:r w:rsidR="00D87DB2" w:rsidRPr="000177F5">
        <w:rPr>
          <w:rStyle w:val="apple-converted-space"/>
          <w:rFonts w:ascii="Helvetica" w:hAnsi="Helvetica" w:cs="Helvetica"/>
        </w:rPr>
        <w:t> </w:t>
      </w:r>
      <w:hyperlink r:id="rId12" w:history="1">
        <w:r w:rsidR="00D87DB2" w:rsidRPr="000177F5">
          <w:rPr>
            <w:rStyle w:val="Hyperlink"/>
            <w:rFonts w:ascii="Helvetica" w:hAnsi="Helvetica" w:cs="Helvetica"/>
            <w:color w:val="auto"/>
          </w:rPr>
          <w:t>(</w:t>
        </w:r>
      </w:hyperlink>
      <w:hyperlink r:id="rId13" w:history="1">
        <w:r w:rsidR="00D87DB2">
          <w:rPr>
            <w:rStyle w:val="Hyperlink"/>
            <w:rFonts w:ascii="Helvetica" w:hAnsi="Helvetica" w:cs="Helvetica"/>
            <w:color w:val="auto"/>
          </w:rPr>
          <w:t>National</w:t>
        </w:r>
        <w:r w:rsidR="00D87DB2" w:rsidRPr="000177F5">
          <w:rPr>
            <w:rStyle w:val="Hyperlink"/>
            <w:rFonts w:ascii="Helvetica" w:hAnsi="Helvetica" w:cs="Helvetica"/>
            <w:color w:val="auto"/>
          </w:rPr>
          <w:t xml:space="preserve"> College Health </w:t>
        </w:r>
        <w:r w:rsidR="00D87DB2">
          <w:rPr>
            <w:rStyle w:val="Hyperlink"/>
            <w:rFonts w:ascii="Helvetica" w:hAnsi="Helvetica" w:cs="Helvetica"/>
            <w:color w:val="auto"/>
          </w:rPr>
          <w:t>Assessment</w:t>
        </w:r>
        <w:r w:rsidR="00D87DB2" w:rsidRPr="000177F5">
          <w:rPr>
            <w:rStyle w:val="Hyperlink"/>
            <w:rFonts w:ascii="Helvetica" w:hAnsi="Helvetica" w:cs="Helvetica"/>
            <w:color w:val="auto"/>
          </w:rPr>
          <w:t>, 20</w:t>
        </w:r>
      </w:hyperlink>
      <w:hyperlink r:id="rId14" w:history="1">
        <w:r w:rsidR="00D87DB2">
          <w:rPr>
            <w:rStyle w:val="Hyperlink"/>
            <w:rFonts w:ascii="Helvetica" w:hAnsi="Helvetica" w:cs="Helvetica"/>
            <w:color w:val="auto"/>
          </w:rPr>
          <w:t>15</w:t>
        </w:r>
        <w:r w:rsidR="00D87DB2" w:rsidRPr="000177F5">
          <w:rPr>
            <w:rStyle w:val="Hyperlink"/>
            <w:rFonts w:ascii="Helvetica" w:hAnsi="Helvetica" w:cs="Helvetica"/>
            <w:color w:val="auto"/>
          </w:rPr>
          <w:t>)</w:t>
        </w:r>
      </w:hyperlink>
      <w:r w:rsidR="00D87DB2" w:rsidRPr="000177F5">
        <w:rPr>
          <w:rFonts w:ascii="Helvetica" w:hAnsi="Helvetica" w:cs="Helvetica"/>
        </w:rPr>
        <w:t xml:space="preserve">. </w:t>
      </w:r>
    </w:p>
    <w:p w14:paraId="55B5D946" w14:textId="77777777" w:rsidR="000177F5" w:rsidRPr="00150635" w:rsidRDefault="000177F5" w:rsidP="001F31A5">
      <w:pPr>
        <w:pStyle w:val="NormalWeb"/>
        <w:shd w:val="clear" w:color="auto" w:fill="FFFFFF"/>
        <w:spacing w:before="0" w:beforeAutospacing="0" w:afterAutospacing="0" w:line="276" w:lineRule="auto"/>
        <w:contextualSpacing/>
        <w:textAlignment w:val="baseline"/>
        <w:rPr>
          <w:rFonts w:ascii="Helvetica" w:hAnsi="Helvetica" w:cs="Helvetica"/>
          <w:b/>
          <w:sz w:val="20"/>
          <w:szCs w:val="20"/>
        </w:rPr>
      </w:pPr>
    </w:p>
    <w:p w14:paraId="5E35DC34" w14:textId="54C0FEFF" w:rsidR="00E433AA" w:rsidRPr="007F1A1C" w:rsidRDefault="00041EEC" w:rsidP="007F1A1C">
      <w:pPr>
        <w:pStyle w:val="Heading3"/>
        <w:rPr>
          <w:sz w:val="10"/>
          <w:szCs w:val="10"/>
        </w:rPr>
      </w:pPr>
      <w:r w:rsidRPr="00E433AA">
        <w:t>Mental Health</w:t>
      </w:r>
    </w:p>
    <w:p w14:paraId="534D8CD5" w14:textId="1D32A2F9" w:rsidR="00041EEC" w:rsidRPr="000177F5" w:rsidRDefault="00B13B34" w:rsidP="00D87DB2">
      <w:pPr>
        <w:pStyle w:val="NormalWeb"/>
        <w:numPr>
          <w:ilvl w:val="0"/>
          <w:numId w:val="23"/>
        </w:numPr>
        <w:shd w:val="clear" w:color="auto" w:fill="FFFFFF"/>
        <w:spacing w:before="0" w:beforeAutospacing="0" w:afterAutospacing="0" w:line="276" w:lineRule="auto"/>
        <w:contextualSpacing/>
        <w:textAlignment w:val="baseline"/>
        <w:rPr>
          <w:rFonts w:ascii="Helvetica" w:hAnsi="Helvetica" w:cs="Helvetica"/>
        </w:rPr>
      </w:pPr>
      <w:r>
        <w:rPr>
          <w:rFonts w:ascii="Helvetica" w:hAnsi="Helvetica" w:cs="Helvetica"/>
        </w:rPr>
        <w:t>At</w:t>
      </w:r>
      <w:r w:rsidR="00BB1303" w:rsidRPr="000177F5">
        <w:rPr>
          <w:rFonts w:ascii="Helvetica" w:hAnsi="Helvetica" w:cs="Helvetica"/>
        </w:rPr>
        <w:t xml:space="preserve"> </w:t>
      </w:r>
      <w:r w:rsidR="00CA59B4">
        <w:rPr>
          <w:rFonts w:ascii="Helvetica" w:hAnsi="Helvetica" w:cs="Helvetica"/>
        </w:rPr>
        <w:t>UW-Madison</w:t>
      </w:r>
      <w:r w:rsidR="00BB1303" w:rsidRPr="000177F5">
        <w:rPr>
          <w:rFonts w:ascii="Helvetica" w:hAnsi="Helvetica" w:cs="Helvetica"/>
        </w:rPr>
        <w:t xml:space="preserve">, </w:t>
      </w:r>
      <w:r w:rsidR="00CA59B4">
        <w:rPr>
          <w:rFonts w:ascii="Helvetica" w:hAnsi="Helvetica" w:cs="Helvetica"/>
        </w:rPr>
        <w:t>31</w:t>
      </w:r>
      <w:r w:rsidR="00E433AA" w:rsidRPr="000177F5">
        <w:rPr>
          <w:rFonts w:ascii="Helvetica" w:hAnsi="Helvetica" w:cs="Helvetica"/>
        </w:rPr>
        <w:t>%</w:t>
      </w:r>
      <w:r w:rsidR="00BB1303" w:rsidRPr="000177F5">
        <w:rPr>
          <w:rFonts w:ascii="Helvetica" w:hAnsi="Helvetica" w:cs="Helvetica"/>
        </w:rPr>
        <w:t xml:space="preserve"> of students</w:t>
      </w:r>
      <w:r w:rsidR="00E433AA" w:rsidRPr="000177F5">
        <w:rPr>
          <w:rFonts w:ascii="Helvetica" w:hAnsi="Helvetica" w:cs="Helvetica"/>
        </w:rPr>
        <w:t xml:space="preserve"> </w:t>
      </w:r>
      <w:r w:rsidR="00B83BD8" w:rsidRPr="000177F5">
        <w:rPr>
          <w:rFonts w:ascii="Helvetica" w:hAnsi="Helvetica" w:cs="Helvetica"/>
        </w:rPr>
        <w:t>say they "felt so depressed that it was difficult to function" in the prior 12 months</w:t>
      </w:r>
      <w:r w:rsidR="00B83BD8" w:rsidRPr="000177F5">
        <w:rPr>
          <w:rStyle w:val="apple-converted-space"/>
          <w:rFonts w:ascii="Helvetica" w:hAnsi="Helvetica" w:cs="Helvetica"/>
        </w:rPr>
        <w:t> </w:t>
      </w:r>
      <w:hyperlink r:id="rId15" w:history="1">
        <w:r w:rsidR="00B83BD8" w:rsidRPr="000177F5">
          <w:rPr>
            <w:rStyle w:val="Hyperlink"/>
            <w:rFonts w:ascii="Helvetica" w:hAnsi="Helvetica" w:cs="Helvetica"/>
            <w:color w:val="auto"/>
          </w:rPr>
          <w:t>(</w:t>
        </w:r>
      </w:hyperlink>
      <w:hyperlink r:id="rId16" w:history="1">
        <w:r w:rsidR="00CA59B4">
          <w:rPr>
            <w:rStyle w:val="Hyperlink"/>
            <w:rFonts w:ascii="Helvetica" w:hAnsi="Helvetica" w:cs="Helvetica"/>
            <w:color w:val="auto"/>
          </w:rPr>
          <w:t>National</w:t>
        </w:r>
        <w:r w:rsidR="00B83BD8" w:rsidRPr="000177F5">
          <w:rPr>
            <w:rStyle w:val="Hyperlink"/>
            <w:rFonts w:ascii="Helvetica" w:hAnsi="Helvetica" w:cs="Helvetica"/>
            <w:color w:val="auto"/>
          </w:rPr>
          <w:t xml:space="preserve"> College Health </w:t>
        </w:r>
        <w:r w:rsidR="00CA59B4">
          <w:rPr>
            <w:rStyle w:val="Hyperlink"/>
            <w:rFonts w:ascii="Helvetica" w:hAnsi="Helvetica" w:cs="Helvetica"/>
            <w:color w:val="auto"/>
          </w:rPr>
          <w:t>Assessment</w:t>
        </w:r>
        <w:r w:rsidR="00B83BD8" w:rsidRPr="000177F5">
          <w:rPr>
            <w:rStyle w:val="Hyperlink"/>
            <w:rFonts w:ascii="Helvetica" w:hAnsi="Helvetica" w:cs="Helvetica"/>
            <w:color w:val="auto"/>
          </w:rPr>
          <w:t>, 20</w:t>
        </w:r>
      </w:hyperlink>
      <w:hyperlink r:id="rId17" w:history="1">
        <w:r w:rsidR="00CA59B4">
          <w:rPr>
            <w:rStyle w:val="Hyperlink"/>
            <w:rFonts w:ascii="Helvetica" w:hAnsi="Helvetica" w:cs="Helvetica"/>
            <w:color w:val="auto"/>
          </w:rPr>
          <w:t>15</w:t>
        </w:r>
        <w:r w:rsidR="00B83BD8" w:rsidRPr="000177F5">
          <w:rPr>
            <w:rStyle w:val="Hyperlink"/>
            <w:rFonts w:ascii="Helvetica" w:hAnsi="Helvetica" w:cs="Helvetica"/>
            <w:color w:val="auto"/>
          </w:rPr>
          <w:t>)</w:t>
        </w:r>
      </w:hyperlink>
      <w:r w:rsidR="00B83BD8" w:rsidRPr="000177F5">
        <w:rPr>
          <w:rFonts w:ascii="Helvetica" w:hAnsi="Helvetica" w:cs="Helvetica"/>
        </w:rPr>
        <w:t xml:space="preserve">. </w:t>
      </w:r>
    </w:p>
    <w:p w14:paraId="6120AE54" w14:textId="77777777" w:rsidR="00041EEC" w:rsidRPr="000177F5" w:rsidRDefault="00B83BD8" w:rsidP="00D87DB2">
      <w:pPr>
        <w:pStyle w:val="NormalWeb"/>
        <w:numPr>
          <w:ilvl w:val="0"/>
          <w:numId w:val="23"/>
        </w:numPr>
        <w:shd w:val="clear" w:color="auto" w:fill="FFFFFF"/>
        <w:spacing w:before="0" w:beforeAutospacing="0" w:afterAutospacing="0" w:line="276" w:lineRule="auto"/>
        <w:contextualSpacing/>
        <w:textAlignment w:val="baseline"/>
        <w:rPr>
          <w:rFonts w:ascii="Helvetica" w:hAnsi="Helvetica" w:cs="Helvetica"/>
        </w:rPr>
      </w:pPr>
      <w:r w:rsidRPr="000177F5">
        <w:rPr>
          <w:rFonts w:ascii="Helvetica" w:hAnsi="Helvetica" w:cs="Helvetica"/>
        </w:rPr>
        <w:t>Even though most campuses provide low- or no-cost mental health services to their students or can refer students to off-campus services, student survey data shows that many students who need help are not asking for it directly. Most students who report being depressed (i.e., screening positive for depression, self-reporting depression diagnoses or symptoms) are not in treatment (</w:t>
      </w:r>
      <w:hyperlink r:id="rId18" w:history="1">
        <w:r w:rsidRPr="000177F5">
          <w:rPr>
            <w:rStyle w:val="Hyperlink"/>
            <w:rFonts w:ascii="Helvetica" w:hAnsi="Helvetica" w:cs="Helvetica"/>
            <w:color w:val="auto"/>
          </w:rPr>
          <w:t>American College Health Association, 2008</w:t>
        </w:r>
      </w:hyperlink>
      <w:r w:rsidRPr="000177F5">
        <w:rPr>
          <w:rFonts w:ascii="Helvetica" w:hAnsi="Helvetica" w:cs="Helvetica"/>
        </w:rPr>
        <w:t>;</w:t>
      </w:r>
      <w:r w:rsidRPr="000177F5">
        <w:rPr>
          <w:rStyle w:val="apple-converted-space"/>
          <w:rFonts w:ascii="Helvetica" w:hAnsi="Helvetica" w:cs="Helvetica"/>
        </w:rPr>
        <w:t> </w:t>
      </w:r>
      <w:hyperlink r:id="rId19" w:history="1">
        <w:r w:rsidRPr="000177F5">
          <w:rPr>
            <w:rStyle w:val="Hyperlink"/>
            <w:rFonts w:ascii="Helvetica" w:hAnsi="Helvetica" w:cs="Helvetica"/>
            <w:color w:val="auto"/>
          </w:rPr>
          <w:t>Eisenberg et al., 2007b</w:t>
        </w:r>
      </w:hyperlink>
      <w:r w:rsidRPr="000177F5">
        <w:rPr>
          <w:rFonts w:ascii="Helvetica" w:hAnsi="Helvetica" w:cs="Helvetica"/>
        </w:rPr>
        <w:t xml:space="preserve">). </w:t>
      </w:r>
    </w:p>
    <w:p w14:paraId="7263DCB5" w14:textId="77777777" w:rsidR="000177F5" w:rsidRPr="00150635" w:rsidRDefault="000177F5" w:rsidP="001F31A5">
      <w:pPr>
        <w:pStyle w:val="NormalWeb"/>
        <w:shd w:val="clear" w:color="auto" w:fill="FFFFFF"/>
        <w:spacing w:before="0" w:beforeAutospacing="0" w:afterAutospacing="0" w:line="276" w:lineRule="auto"/>
        <w:contextualSpacing/>
        <w:textAlignment w:val="baseline"/>
        <w:rPr>
          <w:rFonts w:ascii="Helvetica" w:hAnsi="Helvetica" w:cs="Helvetica"/>
          <w:b/>
          <w:sz w:val="20"/>
          <w:szCs w:val="20"/>
        </w:rPr>
      </w:pPr>
    </w:p>
    <w:p w14:paraId="17C8AF12" w14:textId="45D02799" w:rsidR="00E433AA" w:rsidRPr="007F1A1C" w:rsidRDefault="00BB1303" w:rsidP="007F1A1C">
      <w:pPr>
        <w:pStyle w:val="Heading3"/>
        <w:rPr>
          <w:sz w:val="10"/>
          <w:szCs w:val="10"/>
        </w:rPr>
      </w:pPr>
      <w:r>
        <w:t>Survivors of Suicide</w:t>
      </w:r>
    </w:p>
    <w:p w14:paraId="08F0F26D" w14:textId="77777777" w:rsidR="00D35B78" w:rsidRPr="000177F5" w:rsidRDefault="00BB1303" w:rsidP="00D87DB2">
      <w:pPr>
        <w:pStyle w:val="NormalWeb"/>
        <w:numPr>
          <w:ilvl w:val="0"/>
          <w:numId w:val="23"/>
        </w:numPr>
        <w:shd w:val="clear" w:color="auto" w:fill="FFFFFF"/>
        <w:spacing w:before="0" w:beforeAutospacing="0" w:afterAutospacing="0" w:line="276" w:lineRule="auto"/>
        <w:contextualSpacing/>
        <w:textAlignment w:val="baseline"/>
        <w:rPr>
          <w:rFonts w:ascii="Helvetica" w:hAnsi="Helvetica" w:cs="Helvetica"/>
          <w:b/>
        </w:rPr>
      </w:pPr>
      <w:r w:rsidRPr="000177F5">
        <w:rPr>
          <w:rFonts w:ascii="Helvetica" w:hAnsi="Helvetica" w:cs="Helvetica"/>
        </w:rPr>
        <w:t xml:space="preserve">A survivor of suicide is a family </w:t>
      </w:r>
      <w:r w:rsidR="004C096C" w:rsidRPr="000177F5">
        <w:rPr>
          <w:rFonts w:ascii="Helvetica" w:hAnsi="Helvetica" w:cs="Helvetica"/>
        </w:rPr>
        <w:t>member</w:t>
      </w:r>
      <w:r w:rsidRPr="000177F5">
        <w:rPr>
          <w:rFonts w:ascii="Helvetica" w:hAnsi="Helvetica" w:cs="Helvetica"/>
        </w:rPr>
        <w:t xml:space="preserve"> or friend of a person who died by suicide.</w:t>
      </w:r>
    </w:p>
    <w:p w14:paraId="1E90EB82" w14:textId="476D65CD" w:rsidR="00BB1303" w:rsidRPr="000177F5" w:rsidRDefault="00BB1303" w:rsidP="00D87DB2">
      <w:pPr>
        <w:pStyle w:val="NormalWeb"/>
        <w:numPr>
          <w:ilvl w:val="0"/>
          <w:numId w:val="23"/>
        </w:numPr>
        <w:shd w:val="clear" w:color="auto" w:fill="FFFFFF"/>
        <w:spacing w:before="0" w:beforeAutospacing="0" w:afterAutospacing="0" w:line="276" w:lineRule="auto"/>
        <w:contextualSpacing/>
        <w:textAlignment w:val="baseline"/>
        <w:rPr>
          <w:rFonts w:ascii="Helvetica" w:hAnsi="Helvetica" w:cs="Helvetica"/>
          <w:b/>
        </w:rPr>
      </w:pPr>
      <w:r w:rsidRPr="000177F5">
        <w:rPr>
          <w:rFonts w:ascii="Helvetica" w:hAnsi="Helvetica" w:cs="Helvetica"/>
        </w:rPr>
        <w:t>Survivors of suicide represent “the largest mental health casualties related to suicide” (Edwin Shneidman, A</w:t>
      </w:r>
      <w:r w:rsidR="00A06A39">
        <w:rPr>
          <w:rFonts w:ascii="Helvetica" w:hAnsi="Helvetica" w:cs="Helvetica"/>
        </w:rPr>
        <w:t xml:space="preserve">merican </w:t>
      </w:r>
      <w:r w:rsidRPr="000177F5">
        <w:rPr>
          <w:rFonts w:ascii="Helvetica" w:hAnsi="Helvetica" w:cs="Helvetica"/>
        </w:rPr>
        <w:t>A</w:t>
      </w:r>
      <w:r w:rsidR="00A06A39">
        <w:rPr>
          <w:rFonts w:ascii="Helvetica" w:hAnsi="Helvetica" w:cs="Helvetica"/>
        </w:rPr>
        <w:t xml:space="preserve">ssociation of </w:t>
      </w:r>
      <w:r w:rsidRPr="000177F5">
        <w:rPr>
          <w:rFonts w:ascii="Helvetica" w:hAnsi="Helvetica" w:cs="Helvetica"/>
        </w:rPr>
        <w:t>S</w:t>
      </w:r>
      <w:r w:rsidR="00A06A39">
        <w:rPr>
          <w:rFonts w:ascii="Helvetica" w:hAnsi="Helvetica" w:cs="Helvetica"/>
        </w:rPr>
        <w:t>uicidology</w:t>
      </w:r>
      <w:r w:rsidRPr="000177F5">
        <w:rPr>
          <w:rFonts w:ascii="Helvetica" w:hAnsi="Helvetica" w:cs="Helvetica"/>
        </w:rPr>
        <w:t xml:space="preserve"> Founding President). </w:t>
      </w:r>
    </w:p>
    <w:p w14:paraId="38A79EA3" w14:textId="77777777" w:rsidR="00BB1303" w:rsidRPr="000177F5" w:rsidRDefault="00BB1303" w:rsidP="00D87DB2">
      <w:pPr>
        <w:pStyle w:val="NormalWeb"/>
        <w:numPr>
          <w:ilvl w:val="0"/>
          <w:numId w:val="23"/>
        </w:numPr>
        <w:shd w:val="clear" w:color="auto" w:fill="FFFFFF"/>
        <w:spacing w:before="0" w:beforeAutospacing="0" w:afterAutospacing="0" w:line="276" w:lineRule="auto"/>
        <w:contextualSpacing/>
        <w:textAlignment w:val="baseline"/>
        <w:rPr>
          <w:rFonts w:ascii="Helvetica" w:hAnsi="Helvetica" w:cs="Helvetica"/>
          <w:b/>
        </w:rPr>
      </w:pPr>
      <w:r w:rsidRPr="000177F5">
        <w:rPr>
          <w:rFonts w:ascii="Helvetica" w:hAnsi="Helvetica" w:cs="Helvetica"/>
        </w:rPr>
        <w:t>There are currently over 38,000 suicides annually in the USA. It is estimated that for every suicide there are at least 6 survivors. Some suicidologists believe this to be a very conservative estimate</w:t>
      </w:r>
      <w:r w:rsidR="004C096C" w:rsidRPr="000177F5">
        <w:rPr>
          <w:rFonts w:ascii="Helvetica" w:hAnsi="Helvetica" w:cs="Helvetica"/>
        </w:rPr>
        <w:t>.</w:t>
      </w:r>
    </w:p>
    <w:p w14:paraId="021C8C80" w14:textId="12331B70" w:rsidR="001F31A5" w:rsidRPr="006C5782" w:rsidRDefault="00BB1303" w:rsidP="00D87DB2">
      <w:pPr>
        <w:pStyle w:val="NormalWeb"/>
        <w:numPr>
          <w:ilvl w:val="0"/>
          <w:numId w:val="23"/>
        </w:numPr>
        <w:shd w:val="clear" w:color="auto" w:fill="FFFFFF"/>
        <w:spacing w:before="0" w:beforeAutospacing="0" w:afterAutospacing="0" w:line="276" w:lineRule="auto"/>
        <w:contextualSpacing/>
        <w:textAlignment w:val="baseline"/>
        <w:rPr>
          <w:rFonts w:ascii="Helvetica" w:hAnsi="Helvetica" w:cs="Helvetica"/>
          <w:b/>
        </w:rPr>
      </w:pPr>
      <w:r w:rsidRPr="000177F5">
        <w:rPr>
          <w:rFonts w:ascii="Helvetica" w:hAnsi="Helvetica" w:cs="Helvetica"/>
        </w:rPr>
        <w:t>Based on this estimate, approximately 5.5 million Americans became survivors of suicide in the last 25 years.</w:t>
      </w:r>
    </w:p>
    <w:p w14:paraId="4C390689" w14:textId="42BC8558" w:rsidR="006C5782" w:rsidRPr="004E5824" w:rsidRDefault="006C5782" w:rsidP="00D87DB2">
      <w:pPr>
        <w:pStyle w:val="NormalWeb"/>
        <w:numPr>
          <w:ilvl w:val="0"/>
          <w:numId w:val="23"/>
        </w:numPr>
        <w:shd w:val="clear" w:color="auto" w:fill="FFFFFF"/>
        <w:spacing w:before="0" w:beforeAutospacing="0" w:afterAutospacing="0" w:line="276" w:lineRule="auto"/>
        <w:contextualSpacing/>
        <w:textAlignment w:val="baseline"/>
        <w:rPr>
          <w:rFonts w:ascii="Helvetica" w:hAnsi="Helvetica" w:cs="Helvetica"/>
          <w:b/>
        </w:rPr>
      </w:pPr>
      <w:r>
        <w:rPr>
          <w:rFonts w:ascii="Helvetica" w:hAnsi="Helvetica" w:cs="Helvetica"/>
        </w:rPr>
        <w:t>At UW-Madison, about 20% of students identify as survivors of suicide (HMS, 2016).</w:t>
      </w:r>
      <w:bookmarkStart w:id="0" w:name="_GoBack"/>
      <w:bookmarkEnd w:id="0"/>
    </w:p>
    <w:p w14:paraId="5FD56FF3" w14:textId="3DAAE910" w:rsidR="00B83BD8" w:rsidRPr="00A214AA" w:rsidRDefault="000177F5" w:rsidP="00837A31">
      <w:pPr>
        <w:pStyle w:val="Title"/>
        <w:spacing w:after="240"/>
        <w:rPr>
          <w:color w:val="1F497D" w:themeColor="text2"/>
        </w:rPr>
      </w:pPr>
      <w:r w:rsidRPr="00A214AA">
        <w:rPr>
          <w:color w:val="1F497D" w:themeColor="text2"/>
        </w:rPr>
        <w:lastRenderedPageBreak/>
        <w:t>I</w:t>
      </w:r>
      <w:r w:rsidR="00B83BD8" w:rsidRPr="00A214AA">
        <w:rPr>
          <w:color w:val="1F497D" w:themeColor="text2"/>
        </w:rPr>
        <w:t xml:space="preserve">I. Creating </w:t>
      </w:r>
      <w:r w:rsidR="0012353A">
        <w:rPr>
          <w:color w:val="1F497D" w:themeColor="text2"/>
        </w:rPr>
        <w:t xml:space="preserve">a </w:t>
      </w:r>
      <w:r w:rsidR="00B83BD8" w:rsidRPr="00A214AA">
        <w:rPr>
          <w:color w:val="1F497D" w:themeColor="text2"/>
        </w:rPr>
        <w:t>Safe Space for Discussion about Suicide</w:t>
      </w:r>
    </w:p>
    <w:p w14:paraId="1A34B2C4" w14:textId="4813AD29" w:rsidR="00B83BD8" w:rsidRPr="004E5824" w:rsidRDefault="0012353A" w:rsidP="004E5824">
      <w:pPr>
        <w:pStyle w:val="Heading3"/>
      </w:pPr>
      <w:r>
        <w:t>Consider the format</w:t>
      </w:r>
      <w:r w:rsidR="00B83BD8" w:rsidRPr="004E5824">
        <w:t xml:space="preserve"> </w:t>
      </w:r>
      <w:r>
        <w:t>and logistics</w:t>
      </w:r>
    </w:p>
    <w:p w14:paraId="72BADBD9" w14:textId="77777777" w:rsidR="00B83BD8" w:rsidRPr="00D87DB2" w:rsidRDefault="00B83BD8" w:rsidP="00D87DB2">
      <w:pPr>
        <w:pStyle w:val="ListParagraph"/>
        <w:numPr>
          <w:ilvl w:val="0"/>
          <w:numId w:val="24"/>
        </w:numPr>
        <w:spacing w:after="100"/>
        <w:rPr>
          <w:rFonts w:ascii="Helvetica" w:hAnsi="Helvetica" w:cs="Times New Roman"/>
          <w:sz w:val="24"/>
          <w:szCs w:val="24"/>
        </w:rPr>
      </w:pPr>
      <w:r w:rsidRPr="00D87DB2">
        <w:rPr>
          <w:rFonts w:ascii="Helvetica" w:hAnsi="Helvetica" w:cs="Times New Roman"/>
          <w:sz w:val="24"/>
          <w:szCs w:val="24"/>
        </w:rPr>
        <w:t>Ensure the conversation occurs in a place where everyone feels comfortable and safe.</w:t>
      </w:r>
    </w:p>
    <w:p w14:paraId="0590FB16" w14:textId="77777777" w:rsidR="00B83BD8" w:rsidRPr="00D87DB2" w:rsidRDefault="00B83BD8" w:rsidP="00D87DB2">
      <w:pPr>
        <w:pStyle w:val="ListParagraph"/>
        <w:numPr>
          <w:ilvl w:val="0"/>
          <w:numId w:val="24"/>
        </w:numPr>
        <w:spacing w:after="100"/>
        <w:rPr>
          <w:rFonts w:ascii="Helvetica" w:hAnsi="Helvetica" w:cs="Times New Roman"/>
          <w:sz w:val="24"/>
          <w:szCs w:val="24"/>
        </w:rPr>
      </w:pPr>
      <w:r w:rsidRPr="00D87DB2">
        <w:rPr>
          <w:rFonts w:ascii="Helvetica" w:hAnsi="Helvetica" w:cs="Times New Roman"/>
          <w:sz w:val="24"/>
          <w:szCs w:val="24"/>
        </w:rPr>
        <w:t>Allow enough time for the presentation or discussion so that questions can be answered and support can provided if necessary.</w:t>
      </w:r>
    </w:p>
    <w:p w14:paraId="7EACEF16" w14:textId="1C95ECCE" w:rsidR="000177F5" w:rsidRPr="00D87DB2" w:rsidRDefault="005D3FD6" w:rsidP="00D87DB2">
      <w:pPr>
        <w:pStyle w:val="ListParagraph"/>
        <w:numPr>
          <w:ilvl w:val="0"/>
          <w:numId w:val="24"/>
        </w:numPr>
        <w:spacing w:after="100"/>
        <w:rPr>
          <w:rFonts w:ascii="Helvetica" w:hAnsi="Helvetica" w:cs="Times New Roman"/>
          <w:sz w:val="24"/>
          <w:szCs w:val="24"/>
        </w:rPr>
      </w:pPr>
      <w:r w:rsidRPr="00D87DB2">
        <w:rPr>
          <w:rFonts w:ascii="Helvetica" w:hAnsi="Helvetica" w:cs="Times New Roman"/>
          <w:sz w:val="24"/>
          <w:szCs w:val="24"/>
        </w:rPr>
        <w:t xml:space="preserve">If possible, </w:t>
      </w:r>
      <w:r w:rsidR="00CA59B4" w:rsidRPr="00D87DB2">
        <w:rPr>
          <w:rFonts w:ascii="Helvetica" w:hAnsi="Helvetica" w:cs="Times New Roman"/>
          <w:sz w:val="24"/>
          <w:szCs w:val="24"/>
        </w:rPr>
        <w:t>h</w:t>
      </w:r>
      <w:r w:rsidR="006851D6" w:rsidRPr="00D87DB2">
        <w:rPr>
          <w:rFonts w:ascii="Helvetica" w:hAnsi="Helvetica" w:cs="Times New Roman"/>
          <w:sz w:val="24"/>
          <w:szCs w:val="24"/>
        </w:rPr>
        <w:t>ave at least two facilitators or support staff in the room in case a participant needs to step out. There should be someone available to check in with them.</w:t>
      </w:r>
    </w:p>
    <w:p w14:paraId="4B5D2809" w14:textId="77777777" w:rsidR="00B83BD8" w:rsidRPr="00EB4D73" w:rsidRDefault="00B83BD8" w:rsidP="004E5824">
      <w:pPr>
        <w:pStyle w:val="Heading3"/>
      </w:pPr>
      <w:r w:rsidRPr="00EB4D73">
        <w:t>Give advance notice and be clear about expectations</w:t>
      </w:r>
    </w:p>
    <w:p w14:paraId="4FD5C3A6" w14:textId="4AE75080" w:rsidR="00B83BD8" w:rsidRPr="00D87DB2" w:rsidRDefault="00B83BD8" w:rsidP="00D87DB2">
      <w:pPr>
        <w:pStyle w:val="ListParagraph"/>
        <w:numPr>
          <w:ilvl w:val="0"/>
          <w:numId w:val="24"/>
        </w:numPr>
        <w:spacing w:after="100"/>
        <w:rPr>
          <w:rFonts w:ascii="Helvetica" w:hAnsi="Helvetica" w:cs="Times New Roman"/>
          <w:sz w:val="24"/>
          <w:szCs w:val="24"/>
        </w:rPr>
      </w:pPr>
      <w:r w:rsidRPr="00D87DB2">
        <w:rPr>
          <w:rFonts w:ascii="Helvetica" w:hAnsi="Helvetica" w:cs="Times New Roman"/>
          <w:sz w:val="24"/>
          <w:szCs w:val="24"/>
        </w:rPr>
        <w:t>Prepare in advance. Give notice that the issue will be raised and what might be covered.</w:t>
      </w:r>
    </w:p>
    <w:p w14:paraId="56BFA419" w14:textId="77777777" w:rsidR="000A0DDD" w:rsidRPr="00D87DB2" w:rsidRDefault="000A0DDD" w:rsidP="00D87DB2">
      <w:pPr>
        <w:pStyle w:val="ListParagraph"/>
        <w:numPr>
          <w:ilvl w:val="0"/>
          <w:numId w:val="24"/>
        </w:numPr>
        <w:spacing w:after="100"/>
        <w:rPr>
          <w:rFonts w:ascii="Helvetica" w:hAnsi="Helvetica" w:cs="Times New Roman"/>
          <w:sz w:val="24"/>
          <w:szCs w:val="24"/>
        </w:rPr>
      </w:pPr>
      <w:r w:rsidRPr="00D87DB2">
        <w:rPr>
          <w:rFonts w:ascii="Helvetica" w:hAnsi="Helvetica" w:cs="Times New Roman"/>
          <w:sz w:val="24"/>
          <w:szCs w:val="24"/>
        </w:rPr>
        <w:t xml:space="preserve">Always share mental health resources along with your discussion. </w:t>
      </w:r>
    </w:p>
    <w:p w14:paraId="5F977A43" w14:textId="77777777" w:rsidR="00B83BD8" w:rsidRPr="00D87DB2" w:rsidRDefault="00B83BD8" w:rsidP="00D87DB2">
      <w:pPr>
        <w:pStyle w:val="ListParagraph"/>
        <w:numPr>
          <w:ilvl w:val="0"/>
          <w:numId w:val="24"/>
        </w:numPr>
        <w:spacing w:after="100"/>
        <w:rPr>
          <w:rFonts w:ascii="Helvetica" w:hAnsi="Helvetica" w:cs="Times New Roman"/>
          <w:sz w:val="24"/>
          <w:szCs w:val="24"/>
        </w:rPr>
      </w:pPr>
      <w:r w:rsidRPr="00D87DB2">
        <w:rPr>
          <w:rFonts w:ascii="Helvetica" w:hAnsi="Helvetica" w:cs="Times New Roman"/>
          <w:sz w:val="24"/>
          <w:szCs w:val="24"/>
        </w:rPr>
        <w:t xml:space="preserve">Set ground rules and expectations before the discussion starts and ensure support options are available for those who may become upset during or after the discussion. </w:t>
      </w:r>
    </w:p>
    <w:p w14:paraId="73436E7C" w14:textId="3B094E84" w:rsidR="00CA59B4" w:rsidRPr="00D87DB2" w:rsidRDefault="006851D6" w:rsidP="00D87DB2">
      <w:pPr>
        <w:pStyle w:val="ListParagraph"/>
        <w:numPr>
          <w:ilvl w:val="0"/>
          <w:numId w:val="24"/>
        </w:numPr>
        <w:spacing w:after="100"/>
        <w:rPr>
          <w:rFonts w:ascii="Helvetica" w:hAnsi="Helvetica" w:cs="Times New Roman"/>
          <w:sz w:val="24"/>
          <w:szCs w:val="24"/>
        </w:rPr>
      </w:pPr>
      <w:r w:rsidRPr="00D87DB2">
        <w:rPr>
          <w:rFonts w:ascii="Helvetica" w:hAnsi="Helvetica" w:cs="Times New Roman"/>
          <w:sz w:val="24"/>
          <w:szCs w:val="24"/>
        </w:rPr>
        <w:t>Sometimes</w:t>
      </w:r>
      <w:r w:rsidR="00B83BD8" w:rsidRPr="00D87DB2">
        <w:rPr>
          <w:rFonts w:ascii="Helvetica" w:hAnsi="Helvetica" w:cs="Times New Roman"/>
          <w:sz w:val="24"/>
          <w:szCs w:val="24"/>
        </w:rPr>
        <w:t xml:space="preserve"> group discussions will not be the best place for participants to talk about personal experiences. This will depend on the focus of the discussion and whether the participants know each other. Discuss revealing personal details up front.</w:t>
      </w:r>
    </w:p>
    <w:p w14:paraId="42348943" w14:textId="77777777" w:rsidR="00B83BD8" w:rsidRPr="00D87DB2" w:rsidRDefault="000177F5" w:rsidP="00D87DB2">
      <w:pPr>
        <w:pStyle w:val="ListParagraph"/>
        <w:numPr>
          <w:ilvl w:val="1"/>
          <w:numId w:val="24"/>
        </w:numPr>
        <w:spacing w:after="100"/>
        <w:rPr>
          <w:rFonts w:ascii="Helvetica" w:hAnsi="Helvetica" w:cs="Times New Roman"/>
          <w:sz w:val="24"/>
          <w:szCs w:val="24"/>
        </w:rPr>
      </w:pPr>
      <w:r w:rsidRPr="00D87DB2">
        <w:rPr>
          <w:rFonts w:ascii="Helvetica" w:hAnsi="Helvetica" w:cs="Times New Roman"/>
          <w:sz w:val="24"/>
          <w:szCs w:val="24"/>
        </w:rPr>
        <w:t xml:space="preserve">Example:  </w:t>
      </w:r>
      <w:r w:rsidR="00B83BD8" w:rsidRPr="00D87DB2">
        <w:rPr>
          <w:rFonts w:ascii="Helvetica" w:hAnsi="Helvetica" w:cs="Times New Roman"/>
          <w:sz w:val="24"/>
          <w:szCs w:val="24"/>
        </w:rPr>
        <w:t>“Since this is going to be a general discussion</w:t>
      </w:r>
      <w:r w:rsidR="001D392A" w:rsidRPr="00D87DB2">
        <w:rPr>
          <w:rFonts w:ascii="Helvetica" w:hAnsi="Helvetica" w:cs="Times New Roman"/>
          <w:sz w:val="24"/>
          <w:szCs w:val="24"/>
        </w:rPr>
        <w:t xml:space="preserve"> about suicide/mental health</w:t>
      </w:r>
      <w:r w:rsidR="00B83BD8" w:rsidRPr="00D87DB2">
        <w:rPr>
          <w:rFonts w:ascii="Helvetica" w:hAnsi="Helvetica" w:cs="Times New Roman"/>
          <w:sz w:val="24"/>
          <w:szCs w:val="24"/>
        </w:rPr>
        <w:t xml:space="preserve"> and we want everyone to participate, this may not be the best place to share distressing or personal experiences. I am happy to talk afterwards to let you know who you can talk to if you want to discuss a specific experience.”</w:t>
      </w:r>
    </w:p>
    <w:p w14:paraId="74829F96" w14:textId="77777777" w:rsidR="00B83BD8" w:rsidRPr="00D87DB2" w:rsidRDefault="00B83BD8" w:rsidP="00D87DB2">
      <w:pPr>
        <w:pStyle w:val="ListParagraph"/>
        <w:numPr>
          <w:ilvl w:val="0"/>
          <w:numId w:val="24"/>
        </w:numPr>
        <w:spacing w:after="100"/>
        <w:rPr>
          <w:rFonts w:ascii="Helvetica" w:hAnsi="Helvetica" w:cs="Times New Roman"/>
          <w:sz w:val="24"/>
          <w:szCs w:val="24"/>
        </w:rPr>
      </w:pPr>
      <w:r w:rsidRPr="00D87DB2">
        <w:rPr>
          <w:rFonts w:ascii="Helvetica" w:hAnsi="Helvetica" w:cs="Times New Roman"/>
          <w:sz w:val="24"/>
          <w:szCs w:val="24"/>
        </w:rPr>
        <w:t xml:space="preserve">Consider and research cultural barriers that may hinder the discussion of suicide in some communities and prepare for them beforehand. </w:t>
      </w:r>
    </w:p>
    <w:p w14:paraId="52312BF0" w14:textId="77777777" w:rsidR="00B83BD8" w:rsidRPr="00EB4D73" w:rsidRDefault="00B83BD8" w:rsidP="004E5824">
      <w:pPr>
        <w:pStyle w:val="Heading3"/>
      </w:pPr>
      <w:r w:rsidRPr="00EB4D73">
        <w:t>Use an experienced facilitator who is appropriate for the audience</w:t>
      </w:r>
    </w:p>
    <w:p w14:paraId="436F6623" w14:textId="77777777" w:rsidR="00B83BD8" w:rsidRPr="00D87DB2" w:rsidRDefault="00B83BD8" w:rsidP="00D87DB2">
      <w:pPr>
        <w:pStyle w:val="ListParagraph"/>
        <w:numPr>
          <w:ilvl w:val="0"/>
          <w:numId w:val="24"/>
        </w:numPr>
        <w:spacing w:after="100"/>
        <w:rPr>
          <w:rFonts w:ascii="Helvetica" w:hAnsi="Helvetica" w:cs="Times New Roman"/>
          <w:sz w:val="24"/>
          <w:szCs w:val="24"/>
        </w:rPr>
      </w:pPr>
      <w:r w:rsidRPr="00D87DB2">
        <w:rPr>
          <w:rFonts w:ascii="Helvetica" w:hAnsi="Helvetica" w:cs="Times New Roman"/>
          <w:sz w:val="24"/>
          <w:szCs w:val="24"/>
        </w:rPr>
        <w:t xml:space="preserve">Ensure that whoever is facilitating the discussion has credibility with the target group, is comfortable talking about suicide, and can manage challenging comments or emotional responses. </w:t>
      </w:r>
    </w:p>
    <w:p w14:paraId="23AE1F4A" w14:textId="77777777" w:rsidR="00B83BD8" w:rsidRPr="00D87DB2" w:rsidRDefault="00B83BD8" w:rsidP="00D87DB2">
      <w:pPr>
        <w:pStyle w:val="ListParagraph"/>
        <w:numPr>
          <w:ilvl w:val="0"/>
          <w:numId w:val="24"/>
        </w:numPr>
        <w:spacing w:after="100"/>
        <w:rPr>
          <w:rFonts w:ascii="Helvetica" w:hAnsi="Helvetica" w:cs="Times New Roman"/>
          <w:sz w:val="24"/>
          <w:szCs w:val="24"/>
        </w:rPr>
      </w:pPr>
      <w:r w:rsidRPr="00D87DB2">
        <w:rPr>
          <w:rFonts w:ascii="Helvetica" w:hAnsi="Helvetica" w:cs="Times New Roman"/>
          <w:sz w:val="24"/>
          <w:szCs w:val="24"/>
        </w:rPr>
        <w:t>Ideally, the person leading the discussion should have experience or training in suicide prevention so they can talk in ways that are accurate and safe.</w:t>
      </w:r>
    </w:p>
    <w:p w14:paraId="69F313CD" w14:textId="77777777" w:rsidR="00B83BD8" w:rsidRPr="00D87DB2" w:rsidRDefault="00B83BD8" w:rsidP="00D87DB2">
      <w:pPr>
        <w:pStyle w:val="ListParagraph"/>
        <w:numPr>
          <w:ilvl w:val="0"/>
          <w:numId w:val="24"/>
        </w:numPr>
        <w:spacing w:after="100"/>
        <w:rPr>
          <w:rFonts w:ascii="Helvetica" w:hAnsi="Helvetica" w:cs="Times New Roman"/>
          <w:sz w:val="24"/>
          <w:szCs w:val="24"/>
        </w:rPr>
      </w:pPr>
      <w:r w:rsidRPr="00D87DB2">
        <w:rPr>
          <w:rFonts w:ascii="Helvetica" w:hAnsi="Helvetica" w:cs="Times New Roman"/>
          <w:sz w:val="24"/>
          <w:szCs w:val="24"/>
        </w:rPr>
        <w:t>For group sessions it would be ideal to have two facilitators – one to lead the discussion and one to manage responses, although this may not always be possible.</w:t>
      </w:r>
    </w:p>
    <w:p w14:paraId="4D25A7E6" w14:textId="528BF53E" w:rsidR="001F31A5" w:rsidRPr="00D87DB2" w:rsidRDefault="00B83BD8" w:rsidP="00D87DB2">
      <w:pPr>
        <w:pStyle w:val="ListParagraph"/>
        <w:numPr>
          <w:ilvl w:val="0"/>
          <w:numId w:val="24"/>
        </w:numPr>
        <w:spacing w:after="100"/>
        <w:rPr>
          <w:rFonts w:ascii="Helvetica" w:hAnsi="Helvetica" w:cs="Times New Roman"/>
          <w:sz w:val="24"/>
          <w:szCs w:val="24"/>
        </w:rPr>
      </w:pPr>
      <w:r w:rsidRPr="00D87DB2">
        <w:rPr>
          <w:rFonts w:ascii="Helvetica" w:hAnsi="Helvetica" w:cs="Times New Roman"/>
          <w:sz w:val="24"/>
          <w:szCs w:val="24"/>
        </w:rPr>
        <w:t>Consider inviting local mental health professionals, such as school or university counsellors, community health staff, or relevant cultural leaders to be part of the discussion.</w:t>
      </w:r>
    </w:p>
    <w:p w14:paraId="5E4C23DD" w14:textId="77777777" w:rsidR="001F31A5" w:rsidRDefault="001F31A5" w:rsidP="001F31A5">
      <w:pPr>
        <w:spacing w:after="100"/>
        <w:rPr>
          <w:rFonts w:ascii="Helvetica" w:hAnsi="Helvetica" w:cs="Times New Roman"/>
          <w:sz w:val="24"/>
          <w:szCs w:val="24"/>
        </w:rPr>
      </w:pPr>
    </w:p>
    <w:p w14:paraId="27503B3E" w14:textId="77777777" w:rsidR="001F31A5" w:rsidRPr="001F31A5" w:rsidRDefault="001F31A5" w:rsidP="001F31A5">
      <w:pPr>
        <w:spacing w:after="100"/>
        <w:rPr>
          <w:rFonts w:ascii="Helvetica" w:hAnsi="Helvetica" w:cs="Times New Roman"/>
          <w:sz w:val="24"/>
          <w:szCs w:val="24"/>
        </w:rPr>
      </w:pPr>
    </w:p>
    <w:p w14:paraId="45D288B5" w14:textId="77777777" w:rsidR="00B83BD8" w:rsidRPr="00EB4D73" w:rsidRDefault="00B83BD8" w:rsidP="004E5824">
      <w:pPr>
        <w:pStyle w:val="Heading3"/>
      </w:pPr>
      <w:r w:rsidRPr="00EB4D73">
        <w:lastRenderedPageBreak/>
        <w:t>Handle the discussion sensitively</w:t>
      </w:r>
    </w:p>
    <w:p w14:paraId="38D34FD6" w14:textId="77777777" w:rsidR="00B83BD8" w:rsidRPr="009D48BD" w:rsidRDefault="00B83BD8" w:rsidP="009D48BD">
      <w:pPr>
        <w:pStyle w:val="ListParagraph"/>
        <w:numPr>
          <w:ilvl w:val="0"/>
          <w:numId w:val="29"/>
        </w:numPr>
        <w:spacing w:after="100"/>
        <w:rPr>
          <w:rFonts w:ascii="Helvetica" w:hAnsi="Helvetica" w:cs="Times New Roman"/>
          <w:sz w:val="24"/>
          <w:szCs w:val="24"/>
        </w:rPr>
      </w:pPr>
      <w:r w:rsidRPr="009D48BD">
        <w:rPr>
          <w:rFonts w:ascii="Helvetica" w:hAnsi="Helvetica" w:cs="Times New Roman"/>
          <w:sz w:val="24"/>
          <w:szCs w:val="24"/>
        </w:rPr>
        <w:t>When leading a discussion, it is important not to place any moral or value judgments on the act of suicide. It is also important not to push people to talk or participate when they would prefer not to.</w:t>
      </w:r>
    </w:p>
    <w:p w14:paraId="1DAA948B" w14:textId="77777777" w:rsidR="00B83BD8" w:rsidRPr="009D48BD" w:rsidRDefault="00B83BD8" w:rsidP="009D48BD">
      <w:pPr>
        <w:pStyle w:val="ListParagraph"/>
        <w:numPr>
          <w:ilvl w:val="0"/>
          <w:numId w:val="29"/>
        </w:numPr>
        <w:spacing w:after="100"/>
        <w:rPr>
          <w:rFonts w:ascii="Helvetica" w:hAnsi="Helvetica" w:cs="Times New Roman"/>
          <w:sz w:val="24"/>
          <w:szCs w:val="24"/>
        </w:rPr>
      </w:pPr>
      <w:r w:rsidRPr="009D48BD">
        <w:rPr>
          <w:rFonts w:ascii="Helvetica" w:hAnsi="Helvetica" w:cs="Times New Roman"/>
          <w:sz w:val="24"/>
          <w:szCs w:val="24"/>
        </w:rPr>
        <w:t xml:space="preserve">Facilitators should be knowledgeable enough to provide context and facts that address any myths or misconceptions about suicide that are raised. </w:t>
      </w:r>
    </w:p>
    <w:p w14:paraId="34115D22" w14:textId="77777777" w:rsidR="00B83BD8" w:rsidRPr="009D48BD" w:rsidRDefault="00B83BD8" w:rsidP="009D48BD">
      <w:pPr>
        <w:pStyle w:val="ListParagraph"/>
        <w:numPr>
          <w:ilvl w:val="0"/>
          <w:numId w:val="29"/>
        </w:numPr>
        <w:spacing w:after="100"/>
        <w:rPr>
          <w:rFonts w:ascii="Helvetica" w:hAnsi="Helvetica" w:cs="Times New Roman"/>
          <w:sz w:val="24"/>
          <w:szCs w:val="24"/>
        </w:rPr>
      </w:pPr>
      <w:r w:rsidRPr="009D48BD">
        <w:rPr>
          <w:rFonts w:ascii="Helvetica" w:hAnsi="Helvetica" w:cs="Times New Roman"/>
          <w:sz w:val="24"/>
          <w:szCs w:val="24"/>
        </w:rPr>
        <w:t xml:space="preserve">It is important that facilitators know how to challenge views in a supportive and respectful way, so people feel comfortable to share their opinions and participate in the discussion. </w:t>
      </w:r>
    </w:p>
    <w:p w14:paraId="192EA384" w14:textId="77777777" w:rsidR="00B83BD8" w:rsidRPr="009D48BD" w:rsidRDefault="00B83BD8" w:rsidP="009D48BD">
      <w:pPr>
        <w:pStyle w:val="ListParagraph"/>
        <w:numPr>
          <w:ilvl w:val="0"/>
          <w:numId w:val="29"/>
        </w:numPr>
        <w:spacing w:after="100"/>
        <w:rPr>
          <w:rFonts w:ascii="Helvetica" w:hAnsi="Helvetica" w:cs="Times New Roman"/>
          <w:sz w:val="24"/>
          <w:szCs w:val="24"/>
        </w:rPr>
      </w:pPr>
      <w:r w:rsidRPr="009D48BD">
        <w:rPr>
          <w:rFonts w:ascii="Helvetica" w:hAnsi="Helvetica" w:cs="Times New Roman"/>
          <w:sz w:val="24"/>
          <w:szCs w:val="24"/>
        </w:rPr>
        <w:t xml:space="preserve">During the conversation, use an optimistic tone, highlighting people’s strengths and emphasizing that suicide is preventable. </w:t>
      </w:r>
    </w:p>
    <w:p w14:paraId="0BCDA68D" w14:textId="677C7F4A" w:rsidR="00837A31" w:rsidRPr="009D48BD" w:rsidRDefault="00B83BD8" w:rsidP="009D48BD">
      <w:pPr>
        <w:pStyle w:val="ListParagraph"/>
        <w:numPr>
          <w:ilvl w:val="0"/>
          <w:numId w:val="29"/>
        </w:numPr>
        <w:spacing w:after="100"/>
        <w:rPr>
          <w:rFonts w:ascii="Helvetica" w:hAnsi="Helvetica" w:cs="Times New Roman"/>
          <w:sz w:val="24"/>
          <w:szCs w:val="24"/>
        </w:rPr>
      </w:pPr>
      <w:r w:rsidRPr="009D48BD">
        <w:rPr>
          <w:rFonts w:ascii="Helvetica" w:hAnsi="Helvetica" w:cs="Times New Roman"/>
          <w:sz w:val="24"/>
          <w:szCs w:val="24"/>
        </w:rPr>
        <w:t>Facilitators should respectfully challenge and clarify any inappropriate comments to ensure the safety of all participants. Monitor participants’ responses and have systems in place to support anyone who becomes distressed.</w:t>
      </w:r>
    </w:p>
    <w:p w14:paraId="6B7B2BB0" w14:textId="77777777" w:rsidR="00837A31" w:rsidRDefault="00837A31" w:rsidP="000177F5">
      <w:pPr>
        <w:jc w:val="center"/>
        <w:rPr>
          <w:rFonts w:ascii="Helvetica" w:hAnsi="Helvetica" w:cs="Helvetica"/>
          <w:b/>
          <w:sz w:val="26"/>
          <w:szCs w:val="26"/>
        </w:rPr>
      </w:pPr>
    </w:p>
    <w:p w14:paraId="1C5A8778" w14:textId="77777777" w:rsidR="004E5824" w:rsidRDefault="004E5824" w:rsidP="000177F5">
      <w:pPr>
        <w:jc w:val="center"/>
        <w:rPr>
          <w:rFonts w:ascii="Helvetica" w:hAnsi="Helvetica" w:cs="Helvetica"/>
          <w:b/>
          <w:sz w:val="26"/>
          <w:szCs w:val="26"/>
        </w:rPr>
      </w:pPr>
    </w:p>
    <w:p w14:paraId="1B5CFDE6" w14:textId="77777777" w:rsidR="000177F5" w:rsidRPr="00A214AA" w:rsidRDefault="00B83BD8" w:rsidP="00837A31">
      <w:pPr>
        <w:pStyle w:val="Title"/>
        <w:spacing w:after="240"/>
        <w:rPr>
          <w:color w:val="1F497D" w:themeColor="text2"/>
        </w:rPr>
      </w:pPr>
      <w:r w:rsidRPr="00A214AA">
        <w:rPr>
          <w:color w:val="1F497D" w:themeColor="text2"/>
        </w:rPr>
        <w:t>III. How to Talk About Suicide Appropriately</w:t>
      </w:r>
    </w:p>
    <w:p w14:paraId="59852B7B" w14:textId="7F28B5F3" w:rsidR="00B83BD8" w:rsidRPr="00EB4D73" w:rsidRDefault="00B83BD8" w:rsidP="004E5824">
      <w:pPr>
        <w:pStyle w:val="Heading3"/>
      </w:pPr>
      <w:r w:rsidRPr="00EB4D73">
        <w:t>Focus on increasing knowledge and</w:t>
      </w:r>
      <w:r w:rsidR="0012353A">
        <w:t>/or</w:t>
      </w:r>
      <w:r w:rsidRPr="00EB4D73">
        <w:t xml:space="preserve"> skills</w:t>
      </w:r>
    </w:p>
    <w:p w14:paraId="64E20019" w14:textId="77777777" w:rsidR="00B83BD8" w:rsidRPr="009D48BD" w:rsidRDefault="00B83BD8" w:rsidP="009D48BD">
      <w:pPr>
        <w:pStyle w:val="ListParagraph"/>
        <w:numPr>
          <w:ilvl w:val="0"/>
          <w:numId w:val="29"/>
        </w:numPr>
        <w:spacing w:afterLines="100" w:after="240"/>
        <w:rPr>
          <w:rFonts w:ascii="Helvetica" w:hAnsi="Helvetica" w:cs="Helvetica"/>
          <w:sz w:val="24"/>
          <w:szCs w:val="24"/>
        </w:rPr>
      </w:pPr>
      <w:r w:rsidRPr="009D48BD">
        <w:rPr>
          <w:rFonts w:ascii="Helvetica" w:hAnsi="Helvetica" w:cs="Helvetica"/>
          <w:sz w:val="24"/>
          <w:szCs w:val="24"/>
        </w:rPr>
        <w:t>Focus on how people can contribute to suicide prevention and the knowledge they need rather than merely talking about the extent of the problem.</w:t>
      </w:r>
    </w:p>
    <w:p w14:paraId="4D2AA6EF" w14:textId="77777777" w:rsidR="00B83BD8" w:rsidRPr="009D48BD" w:rsidRDefault="00B83BD8" w:rsidP="009D48BD">
      <w:pPr>
        <w:pStyle w:val="ListParagraph"/>
        <w:numPr>
          <w:ilvl w:val="0"/>
          <w:numId w:val="29"/>
        </w:numPr>
        <w:spacing w:afterLines="100" w:after="240"/>
        <w:rPr>
          <w:rFonts w:ascii="Helvetica" w:hAnsi="Helvetica" w:cs="Helvetica"/>
          <w:sz w:val="24"/>
          <w:szCs w:val="24"/>
        </w:rPr>
      </w:pPr>
      <w:r w:rsidRPr="009D48BD">
        <w:rPr>
          <w:rFonts w:ascii="Helvetica" w:hAnsi="Helvetica" w:cs="Helvetica"/>
          <w:sz w:val="24"/>
          <w:szCs w:val="24"/>
        </w:rPr>
        <w:t>Messages that can be built on and reinforced over time are more effective than one-off sessions. Think about providing follow-up sessions or multiple opportunities to get further information.</w:t>
      </w:r>
    </w:p>
    <w:p w14:paraId="7852EF38" w14:textId="77777777" w:rsidR="00B83BD8" w:rsidRPr="00EB4D73" w:rsidRDefault="00B83BD8" w:rsidP="004E5824">
      <w:pPr>
        <w:pStyle w:val="Heading3"/>
      </w:pPr>
      <w:r w:rsidRPr="00EB4D73">
        <w:t xml:space="preserve">Avoid simplistic explanations of why suicide occurs </w:t>
      </w:r>
    </w:p>
    <w:p w14:paraId="20B033BA" w14:textId="77777777" w:rsidR="00B83BD8" w:rsidRPr="009D48BD" w:rsidRDefault="00B83BD8" w:rsidP="009D48BD">
      <w:pPr>
        <w:pStyle w:val="ListParagraph"/>
        <w:numPr>
          <w:ilvl w:val="0"/>
          <w:numId w:val="29"/>
        </w:numPr>
        <w:spacing w:afterLines="100" w:after="240"/>
        <w:rPr>
          <w:rFonts w:ascii="Helvetica" w:hAnsi="Helvetica" w:cs="Helvetica"/>
          <w:sz w:val="24"/>
          <w:szCs w:val="24"/>
        </w:rPr>
      </w:pPr>
      <w:r w:rsidRPr="009D48BD">
        <w:rPr>
          <w:rFonts w:ascii="Helvetica" w:hAnsi="Helvetica" w:cs="Helvetica"/>
          <w:sz w:val="24"/>
          <w:szCs w:val="24"/>
        </w:rPr>
        <w:t xml:space="preserve">Avoid simplistic explanations that suggest suicide might be the result of a single factor or event. </w:t>
      </w:r>
    </w:p>
    <w:p w14:paraId="22BD2E21" w14:textId="77777777" w:rsidR="00B83BD8" w:rsidRPr="009D48BD" w:rsidRDefault="00B83BD8" w:rsidP="009D48BD">
      <w:pPr>
        <w:pStyle w:val="ListParagraph"/>
        <w:numPr>
          <w:ilvl w:val="0"/>
          <w:numId w:val="29"/>
        </w:numPr>
        <w:spacing w:afterLines="100" w:after="240"/>
        <w:rPr>
          <w:rFonts w:ascii="Helvetica" w:hAnsi="Helvetica" w:cs="Helvetica"/>
          <w:sz w:val="24"/>
          <w:szCs w:val="24"/>
        </w:rPr>
      </w:pPr>
      <w:r w:rsidRPr="009D48BD">
        <w:rPr>
          <w:rFonts w:ascii="Helvetica" w:hAnsi="Helvetica" w:cs="Helvetica"/>
          <w:sz w:val="24"/>
          <w:szCs w:val="24"/>
        </w:rPr>
        <w:t>Placing discussions about suicide in the context of risk factors and other mental health issues can assist in breaking down myths about suicide.</w:t>
      </w:r>
    </w:p>
    <w:p w14:paraId="4E9F6D5F" w14:textId="77777777" w:rsidR="00B83BD8" w:rsidRPr="009D48BD" w:rsidRDefault="00B83BD8" w:rsidP="009D48BD">
      <w:pPr>
        <w:pStyle w:val="ListParagraph"/>
        <w:numPr>
          <w:ilvl w:val="0"/>
          <w:numId w:val="29"/>
        </w:numPr>
        <w:spacing w:afterLines="100" w:after="240"/>
        <w:rPr>
          <w:rFonts w:ascii="Helvetica" w:hAnsi="Helvetica" w:cs="Helvetica"/>
          <w:sz w:val="24"/>
          <w:szCs w:val="24"/>
        </w:rPr>
      </w:pPr>
      <w:r w:rsidRPr="009D48BD">
        <w:rPr>
          <w:rFonts w:ascii="Helvetica" w:hAnsi="Helvetica" w:cs="Helvetica"/>
          <w:sz w:val="24"/>
          <w:szCs w:val="24"/>
        </w:rPr>
        <w:t>Ensure that your discussions alert rather than alarm the audience.</w:t>
      </w:r>
    </w:p>
    <w:p w14:paraId="38A70589" w14:textId="4B5EEE19" w:rsidR="001F31A5" w:rsidRPr="009D48BD" w:rsidRDefault="00B83BD8" w:rsidP="009D48BD">
      <w:pPr>
        <w:pStyle w:val="ListParagraph"/>
        <w:numPr>
          <w:ilvl w:val="0"/>
          <w:numId w:val="29"/>
        </w:numPr>
        <w:spacing w:afterLines="100" w:after="240"/>
        <w:rPr>
          <w:rFonts w:ascii="Helvetica" w:hAnsi="Helvetica" w:cs="Helvetica"/>
          <w:sz w:val="24"/>
          <w:szCs w:val="24"/>
        </w:rPr>
      </w:pPr>
      <w:r w:rsidRPr="009D48BD">
        <w:rPr>
          <w:rFonts w:ascii="Helvetica" w:hAnsi="Helvetica" w:cs="Helvetica"/>
          <w:sz w:val="24"/>
          <w:szCs w:val="24"/>
        </w:rPr>
        <w:t>Check the accuracy of your information and use only reputable sources. Communicating unsubstantiated, sensational or inaccurate information is unhelpful and potentially dangerous.</w:t>
      </w:r>
    </w:p>
    <w:p w14:paraId="580BC2FC" w14:textId="77777777" w:rsidR="004E5824" w:rsidRDefault="004E5824" w:rsidP="004E5824">
      <w:pPr>
        <w:pStyle w:val="Heading3"/>
      </w:pPr>
    </w:p>
    <w:p w14:paraId="564426D2" w14:textId="77777777" w:rsidR="004E5824" w:rsidRDefault="004E5824" w:rsidP="004E5824">
      <w:pPr>
        <w:pStyle w:val="Heading3"/>
      </w:pPr>
    </w:p>
    <w:p w14:paraId="5F61DAF8" w14:textId="77777777" w:rsidR="004E5824" w:rsidRPr="004E5824" w:rsidRDefault="004E5824" w:rsidP="004E5824"/>
    <w:p w14:paraId="3C00142D" w14:textId="411B22CB" w:rsidR="00B83BD8" w:rsidRPr="00EB4D73" w:rsidRDefault="00B83BD8" w:rsidP="004E5824">
      <w:pPr>
        <w:pStyle w:val="Heading3"/>
      </w:pPr>
      <w:r w:rsidRPr="00EB4D73">
        <w:lastRenderedPageBreak/>
        <w:t xml:space="preserve">Choose </w:t>
      </w:r>
      <w:r w:rsidR="0012353A">
        <w:t>language</w:t>
      </w:r>
      <w:r w:rsidRPr="00EB4D73">
        <w:t xml:space="preserve"> carefully</w:t>
      </w:r>
    </w:p>
    <w:p w14:paraId="6A12DD62" w14:textId="77777777" w:rsidR="00B83BD8" w:rsidRPr="009D48BD" w:rsidRDefault="00B83BD8" w:rsidP="009D48BD">
      <w:pPr>
        <w:pStyle w:val="ListParagraph"/>
        <w:numPr>
          <w:ilvl w:val="0"/>
          <w:numId w:val="26"/>
        </w:numPr>
        <w:spacing w:afterLines="100" w:after="240"/>
        <w:rPr>
          <w:rFonts w:ascii="Helvetica" w:hAnsi="Helvetica" w:cs="Helvetica"/>
          <w:sz w:val="24"/>
          <w:szCs w:val="24"/>
        </w:rPr>
      </w:pPr>
      <w:r w:rsidRPr="009D48BD">
        <w:rPr>
          <w:rFonts w:ascii="Helvetica" w:hAnsi="Helvetica" w:cs="Helvetica"/>
          <w:sz w:val="24"/>
          <w:szCs w:val="24"/>
        </w:rPr>
        <w:t>Certain ways of talking about suicide can alienate members of the community or inadvertently contribute to suicide being presented as a glamorous, ideal or common option for dealing with problems. Certa</w:t>
      </w:r>
      <w:r w:rsidR="00126853" w:rsidRPr="009D48BD">
        <w:rPr>
          <w:rFonts w:ascii="Helvetica" w:hAnsi="Helvetica" w:cs="Helvetica"/>
          <w:sz w:val="24"/>
          <w:szCs w:val="24"/>
        </w:rPr>
        <w:t xml:space="preserve">in words can negatively impact </w:t>
      </w:r>
      <w:r w:rsidRPr="009D48BD">
        <w:rPr>
          <w:rFonts w:ascii="Helvetica" w:hAnsi="Helvetica" w:cs="Helvetica"/>
          <w:sz w:val="24"/>
          <w:szCs w:val="24"/>
        </w:rPr>
        <w:t xml:space="preserve">people bereaved by suicide or people vulnerable to suicidal thinking. </w:t>
      </w:r>
    </w:p>
    <w:p w14:paraId="70C3ED0A" w14:textId="77777777" w:rsidR="00B83BD8" w:rsidRPr="009D48BD" w:rsidRDefault="00B83BD8" w:rsidP="009D48BD">
      <w:pPr>
        <w:pStyle w:val="ListParagraph"/>
        <w:numPr>
          <w:ilvl w:val="0"/>
          <w:numId w:val="26"/>
        </w:numPr>
        <w:spacing w:afterLines="100" w:after="240"/>
        <w:rPr>
          <w:rFonts w:ascii="Helvetica" w:hAnsi="Helvetica" w:cs="Helvetica"/>
          <w:sz w:val="24"/>
          <w:szCs w:val="24"/>
        </w:rPr>
      </w:pPr>
      <w:r w:rsidRPr="009D48BD">
        <w:rPr>
          <w:rFonts w:ascii="Helvetica" w:hAnsi="Helvetica" w:cs="Helvetica"/>
          <w:sz w:val="24"/>
          <w:szCs w:val="24"/>
        </w:rPr>
        <w:t>Avoid judgmental phr</w:t>
      </w:r>
      <w:r w:rsidR="00EB4D73" w:rsidRPr="009D48BD">
        <w:rPr>
          <w:rFonts w:ascii="Helvetica" w:hAnsi="Helvetica" w:cs="Helvetica"/>
          <w:sz w:val="24"/>
          <w:szCs w:val="24"/>
        </w:rPr>
        <w:t xml:space="preserve">ases. Do not place any moral </w:t>
      </w:r>
      <w:r w:rsidRPr="009D48BD">
        <w:rPr>
          <w:rFonts w:ascii="Helvetica" w:hAnsi="Helvetica" w:cs="Helvetica"/>
          <w:sz w:val="24"/>
          <w:szCs w:val="24"/>
        </w:rPr>
        <w:t xml:space="preserve">judgments on the act of suicide. </w:t>
      </w:r>
    </w:p>
    <w:p w14:paraId="5861B7A9" w14:textId="77777777" w:rsidR="00B83BD8" w:rsidRPr="009D48BD" w:rsidRDefault="00B83BD8" w:rsidP="009D48BD">
      <w:pPr>
        <w:pStyle w:val="ListParagraph"/>
        <w:numPr>
          <w:ilvl w:val="0"/>
          <w:numId w:val="26"/>
        </w:numPr>
        <w:spacing w:afterLines="100" w:after="240"/>
        <w:rPr>
          <w:rFonts w:ascii="Helvetica" w:hAnsi="Helvetica" w:cs="Helvetica"/>
          <w:sz w:val="24"/>
          <w:szCs w:val="24"/>
        </w:rPr>
      </w:pPr>
      <w:r w:rsidRPr="009D48BD">
        <w:rPr>
          <w:rFonts w:ascii="Helvetica" w:hAnsi="Helvetica" w:cs="Helvetica"/>
          <w:sz w:val="24"/>
          <w:szCs w:val="24"/>
        </w:rPr>
        <w:t xml:space="preserve">Sometimes language can be misinterpreted especially across different cultural groups. Be mindful of the cultural aspects of language. </w:t>
      </w:r>
    </w:p>
    <w:p w14:paraId="5F0AB37B" w14:textId="26262097" w:rsidR="00C15C67" w:rsidRPr="009D48BD" w:rsidRDefault="00B83BD8" w:rsidP="009D48BD">
      <w:pPr>
        <w:pStyle w:val="ListParagraph"/>
        <w:numPr>
          <w:ilvl w:val="0"/>
          <w:numId w:val="26"/>
        </w:numPr>
        <w:spacing w:afterLines="100" w:after="240"/>
        <w:rPr>
          <w:rFonts w:ascii="Helvetica" w:hAnsi="Helvetica" w:cs="Helvetica"/>
          <w:sz w:val="24"/>
          <w:szCs w:val="24"/>
        </w:rPr>
      </w:pPr>
      <w:r w:rsidRPr="009D48BD">
        <w:rPr>
          <w:rFonts w:ascii="Helvetica" w:hAnsi="Helvetica" w:cs="Helvetica"/>
          <w:sz w:val="24"/>
          <w:szCs w:val="24"/>
        </w:rPr>
        <w:t xml:space="preserve">Avoid discussing the methods or locations of suicide deaths in detail. Talking in specific detail about the methods of suicide or locations where suicides occur can create images that are upsetting for people and can increase risk in people vulnerable to suicide. </w:t>
      </w:r>
    </w:p>
    <w:p w14:paraId="38945E49" w14:textId="77777777" w:rsidR="00C15C67" w:rsidRDefault="00C15C67" w:rsidP="00EB4D73">
      <w:pPr>
        <w:pStyle w:val="ListParagraph"/>
        <w:spacing w:afterLines="100" w:after="240"/>
        <w:rPr>
          <w:rFonts w:ascii="Helvetica" w:hAnsi="Helvetica" w:cs="Helvetica"/>
          <w:sz w:val="24"/>
          <w:szCs w:val="24"/>
        </w:rPr>
      </w:pPr>
    </w:p>
    <w:p w14:paraId="032D359A" w14:textId="77777777" w:rsidR="00A06A39" w:rsidRPr="000177F5" w:rsidRDefault="00A06A39" w:rsidP="00EB4D73">
      <w:pPr>
        <w:pStyle w:val="ListParagraph"/>
        <w:spacing w:afterLines="100" w:after="240"/>
        <w:rPr>
          <w:rFonts w:ascii="Helvetica" w:hAnsi="Helvetica" w:cs="Helvetica"/>
          <w:sz w:val="24"/>
          <w:szCs w:val="24"/>
        </w:rPr>
      </w:pPr>
    </w:p>
    <w:tbl>
      <w:tblPr>
        <w:tblStyle w:val="GridTable1Light-Accent1"/>
        <w:tblW w:w="9716" w:type="dxa"/>
        <w:jc w:val="center"/>
        <w:tblCellMar>
          <w:top w:w="72" w:type="dxa"/>
          <w:left w:w="115" w:type="dxa"/>
          <w:bottom w:w="72" w:type="dxa"/>
          <w:right w:w="115" w:type="dxa"/>
        </w:tblCellMar>
        <w:tblLook w:val="0000" w:firstRow="0" w:lastRow="0" w:firstColumn="0" w:lastColumn="0" w:noHBand="0" w:noVBand="0"/>
      </w:tblPr>
      <w:tblGrid>
        <w:gridCol w:w="3382"/>
        <w:gridCol w:w="2554"/>
        <w:gridCol w:w="3780"/>
      </w:tblGrid>
      <w:tr w:rsidR="00B83BD8" w:rsidRPr="00504329" w14:paraId="5AEDE0C9" w14:textId="77777777" w:rsidTr="00C700A3">
        <w:trPr>
          <w:trHeight w:val="140"/>
          <w:jc w:val="center"/>
        </w:trPr>
        <w:tc>
          <w:tcPr>
            <w:tcW w:w="3382" w:type="dxa"/>
            <w:shd w:val="clear" w:color="auto" w:fill="4F81BD" w:themeFill="accent1"/>
          </w:tcPr>
          <w:p w14:paraId="2EF1DFE0" w14:textId="77777777" w:rsidR="00B83BD8" w:rsidRPr="00D87DB2" w:rsidRDefault="00EB4D73" w:rsidP="00284685">
            <w:pPr>
              <w:jc w:val="center"/>
              <w:rPr>
                <w:rFonts w:ascii="Helvetica" w:hAnsi="Helvetica" w:cs="Helvetica"/>
                <w:sz w:val="28"/>
                <w:szCs w:val="26"/>
              </w:rPr>
            </w:pPr>
            <w:r w:rsidRPr="00D87DB2">
              <w:rPr>
                <w:rFonts w:ascii="Helvetica" w:hAnsi="Helvetica" w:cs="Helvetica"/>
                <w:b/>
                <w:bCs/>
                <w:sz w:val="28"/>
                <w:szCs w:val="26"/>
              </w:rPr>
              <w:t>Do say</w:t>
            </w:r>
          </w:p>
        </w:tc>
        <w:tc>
          <w:tcPr>
            <w:tcW w:w="2554" w:type="dxa"/>
            <w:shd w:val="clear" w:color="auto" w:fill="4F81BD" w:themeFill="accent1"/>
          </w:tcPr>
          <w:p w14:paraId="1026678C" w14:textId="77777777" w:rsidR="00B83BD8" w:rsidRPr="00D87DB2" w:rsidRDefault="00B83BD8" w:rsidP="00284685">
            <w:pPr>
              <w:jc w:val="center"/>
              <w:rPr>
                <w:rFonts w:ascii="Helvetica" w:hAnsi="Helvetica" w:cs="Helvetica"/>
                <w:sz w:val="28"/>
                <w:szCs w:val="26"/>
              </w:rPr>
            </w:pPr>
            <w:r w:rsidRPr="00D87DB2">
              <w:rPr>
                <w:rFonts w:ascii="Helvetica" w:hAnsi="Helvetica" w:cs="Helvetica"/>
                <w:b/>
                <w:bCs/>
                <w:sz w:val="28"/>
                <w:szCs w:val="26"/>
              </w:rPr>
              <w:t>Don’t say</w:t>
            </w:r>
          </w:p>
        </w:tc>
        <w:tc>
          <w:tcPr>
            <w:tcW w:w="3780" w:type="dxa"/>
            <w:shd w:val="clear" w:color="auto" w:fill="4F81BD" w:themeFill="accent1"/>
          </w:tcPr>
          <w:p w14:paraId="2C5F312A" w14:textId="77777777" w:rsidR="00B83BD8" w:rsidRPr="00D87DB2" w:rsidRDefault="00B83BD8" w:rsidP="00284685">
            <w:pPr>
              <w:jc w:val="center"/>
              <w:rPr>
                <w:rFonts w:ascii="Helvetica" w:hAnsi="Helvetica" w:cs="Helvetica"/>
                <w:sz w:val="28"/>
                <w:szCs w:val="26"/>
              </w:rPr>
            </w:pPr>
            <w:r w:rsidRPr="00D87DB2">
              <w:rPr>
                <w:rFonts w:ascii="Helvetica" w:hAnsi="Helvetica" w:cs="Helvetica"/>
                <w:b/>
                <w:bCs/>
                <w:sz w:val="28"/>
                <w:szCs w:val="26"/>
              </w:rPr>
              <w:t>Why?</w:t>
            </w:r>
          </w:p>
        </w:tc>
      </w:tr>
      <w:tr w:rsidR="00B83BD8" w:rsidRPr="00504329" w14:paraId="45826D9D" w14:textId="77777777" w:rsidTr="00C700A3">
        <w:trPr>
          <w:trHeight w:val="352"/>
          <w:jc w:val="center"/>
        </w:trPr>
        <w:tc>
          <w:tcPr>
            <w:tcW w:w="3382" w:type="dxa"/>
            <w:shd w:val="clear" w:color="auto" w:fill="DBE5F1" w:themeFill="accent1" w:themeFillTint="33"/>
          </w:tcPr>
          <w:p w14:paraId="72D578A0" w14:textId="77777777" w:rsidR="00B83BD8" w:rsidRPr="00411E40" w:rsidRDefault="00B83BD8" w:rsidP="00284685">
            <w:pPr>
              <w:jc w:val="center"/>
              <w:rPr>
                <w:rFonts w:ascii="Helvetica" w:hAnsi="Helvetica" w:cs="Helvetica"/>
                <w:bCs/>
                <w:sz w:val="24"/>
                <w:szCs w:val="26"/>
              </w:rPr>
            </w:pPr>
            <w:r w:rsidRPr="00411E40">
              <w:rPr>
                <w:rFonts w:ascii="Helvetica" w:hAnsi="Helvetica" w:cs="Helvetica"/>
                <w:bCs/>
                <w:sz w:val="24"/>
                <w:szCs w:val="26"/>
              </w:rPr>
              <w:t xml:space="preserve">‘non-fatal’ or </w:t>
            </w:r>
            <w:r w:rsidRPr="00411E40">
              <w:rPr>
                <w:rFonts w:ascii="Helvetica" w:hAnsi="Helvetica" w:cs="Helvetica"/>
                <w:bCs/>
                <w:sz w:val="24"/>
                <w:szCs w:val="26"/>
              </w:rPr>
              <w:br/>
              <w:t>‘made an attempt on his/her life’</w:t>
            </w:r>
          </w:p>
        </w:tc>
        <w:tc>
          <w:tcPr>
            <w:tcW w:w="2554" w:type="dxa"/>
            <w:shd w:val="clear" w:color="auto" w:fill="DBE5F1" w:themeFill="accent1" w:themeFillTint="33"/>
          </w:tcPr>
          <w:p w14:paraId="02818AC3" w14:textId="77777777" w:rsidR="00B83BD8" w:rsidRPr="00411E40" w:rsidRDefault="00B83BD8" w:rsidP="00284685">
            <w:pPr>
              <w:jc w:val="center"/>
              <w:rPr>
                <w:rFonts w:ascii="Helvetica" w:hAnsi="Helvetica" w:cs="Helvetica"/>
                <w:sz w:val="24"/>
                <w:szCs w:val="26"/>
              </w:rPr>
            </w:pPr>
            <w:r w:rsidRPr="00411E40">
              <w:rPr>
                <w:rFonts w:ascii="Helvetica" w:hAnsi="Helvetica" w:cs="Helvetica"/>
                <w:bCs/>
                <w:sz w:val="24"/>
                <w:szCs w:val="26"/>
              </w:rPr>
              <w:t>‘unsuccessful suicide’</w:t>
            </w:r>
          </w:p>
        </w:tc>
        <w:tc>
          <w:tcPr>
            <w:tcW w:w="3780" w:type="dxa"/>
            <w:shd w:val="clear" w:color="auto" w:fill="DBE5F1" w:themeFill="accent1" w:themeFillTint="33"/>
          </w:tcPr>
          <w:p w14:paraId="3EB51F66" w14:textId="77777777" w:rsidR="00B83BD8" w:rsidRPr="00411E40" w:rsidRDefault="00B83BD8" w:rsidP="00284685">
            <w:pPr>
              <w:jc w:val="center"/>
              <w:rPr>
                <w:rFonts w:ascii="Helvetica" w:hAnsi="Helvetica" w:cs="Helvetica"/>
                <w:sz w:val="24"/>
                <w:szCs w:val="26"/>
              </w:rPr>
            </w:pPr>
            <w:r w:rsidRPr="00411E40">
              <w:rPr>
                <w:rFonts w:ascii="Helvetica" w:hAnsi="Helvetica" w:cs="Helvetica"/>
                <w:sz w:val="24"/>
                <w:szCs w:val="26"/>
              </w:rPr>
              <w:t>So as to not normalize or glamorize a suicide attempt</w:t>
            </w:r>
          </w:p>
        </w:tc>
      </w:tr>
      <w:tr w:rsidR="00B83BD8" w:rsidRPr="00504329" w14:paraId="1D2376EA" w14:textId="77777777" w:rsidTr="00C700A3">
        <w:trPr>
          <w:trHeight w:val="354"/>
          <w:jc w:val="center"/>
        </w:trPr>
        <w:tc>
          <w:tcPr>
            <w:tcW w:w="3382" w:type="dxa"/>
            <w:shd w:val="clear" w:color="auto" w:fill="DBE5F1" w:themeFill="accent1" w:themeFillTint="33"/>
          </w:tcPr>
          <w:p w14:paraId="37B3FD8C" w14:textId="77777777" w:rsidR="00B83BD8" w:rsidRPr="00411E40" w:rsidRDefault="00B83BD8" w:rsidP="00284685">
            <w:pPr>
              <w:jc w:val="center"/>
              <w:rPr>
                <w:rFonts w:ascii="Helvetica" w:hAnsi="Helvetica" w:cs="Helvetica"/>
                <w:sz w:val="24"/>
                <w:szCs w:val="26"/>
              </w:rPr>
            </w:pPr>
            <w:r w:rsidRPr="00411E40">
              <w:rPr>
                <w:rFonts w:ascii="Helvetica" w:hAnsi="Helvetica" w:cs="Helvetica"/>
                <w:bCs/>
                <w:sz w:val="24"/>
                <w:szCs w:val="26"/>
              </w:rPr>
              <w:t xml:space="preserve">‘took their own life’’ or </w:t>
            </w:r>
            <w:r w:rsidRPr="00411E40">
              <w:rPr>
                <w:rFonts w:ascii="Helvetica" w:hAnsi="Helvetica" w:cs="Helvetica"/>
                <w:bCs/>
                <w:sz w:val="24"/>
                <w:szCs w:val="26"/>
              </w:rPr>
              <w:br/>
              <w:t>‘ended their own life’</w:t>
            </w:r>
          </w:p>
        </w:tc>
        <w:tc>
          <w:tcPr>
            <w:tcW w:w="2554" w:type="dxa"/>
            <w:shd w:val="clear" w:color="auto" w:fill="DBE5F1" w:themeFill="accent1" w:themeFillTint="33"/>
          </w:tcPr>
          <w:p w14:paraId="0F12B1B7" w14:textId="2F1BB193" w:rsidR="00B83BD8" w:rsidRPr="00411E40" w:rsidRDefault="00B83BD8" w:rsidP="00284685">
            <w:pPr>
              <w:jc w:val="center"/>
              <w:rPr>
                <w:rFonts w:ascii="Helvetica" w:hAnsi="Helvetica" w:cs="Helvetica"/>
                <w:sz w:val="24"/>
                <w:szCs w:val="26"/>
              </w:rPr>
            </w:pPr>
            <w:r w:rsidRPr="00411E40">
              <w:rPr>
                <w:rFonts w:ascii="Helvetica" w:hAnsi="Helvetica" w:cs="Helvetica"/>
                <w:bCs/>
                <w:sz w:val="24"/>
                <w:szCs w:val="26"/>
              </w:rPr>
              <w:t>‘successful suicide’</w:t>
            </w:r>
            <w:r w:rsidR="00B13B34">
              <w:rPr>
                <w:rFonts w:ascii="Helvetica" w:hAnsi="Helvetica" w:cs="Helvetica"/>
                <w:bCs/>
                <w:sz w:val="24"/>
                <w:szCs w:val="26"/>
              </w:rPr>
              <w:t xml:space="preserve"> or ‘completed suicide’</w:t>
            </w:r>
          </w:p>
        </w:tc>
        <w:tc>
          <w:tcPr>
            <w:tcW w:w="3780" w:type="dxa"/>
            <w:shd w:val="clear" w:color="auto" w:fill="DBE5F1" w:themeFill="accent1" w:themeFillTint="33"/>
          </w:tcPr>
          <w:p w14:paraId="5B386264" w14:textId="77777777" w:rsidR="00B83BD8" w:rsidRPr="00411E40" w:rsidRDefault="00B83BD8" w:rsidP="00284685">
            <w:pPr>
              <w:jc w:val="center"/>
              <w:rPr>
                <w:rFonts w:ascii="Helvetica" w:hAnsi="Helvetica" w:cs="Helvetica"/>
                <w:sz w:val="24"/>
                <w:szCs w:val="26"/>
              </w:rPr>
            </w:pPr>
            <w:r w:rsidRPr="00411E40">
              <w:rPr>
                <w:rFonts w:ascii="Helvetica" w:hAnsi="Helvetica" w:cs="Helvetica"/>
                <w:sz w:val="24"/>
                <w:szCs w:val="26"/>
              </w:rPr>
              <w:t>So as to not present suicide as a desired outcome</w:t>
            </w:r>
          </w:p>
        </w:tc>
      </w:tr>
      <w:tr w:rsidR="00B83BD8" w:rsidRPr="00504329" w14:paraId="23D2C5E3" w14:textId="77777777" w:rsidTr="00C700A3">
        <w:trPr>
          <w:trHeight w:val="352"/>
          <w:jc w:val="center"/>
        </w:trPr>
        <w:tc>
          <w:tcPr>
            <w:tcW w:w="3382" w:type="dxa"/>
            <w:shd w:val="clear" w:color="auto" w:fill="DBE5F1" w:themeFill="accent1" w:themeFillTint="33"/>
          </w:tcPr>
          <w:p w14:paraId="7495A7A7" w14:textId="77777777" w:rsidR="00B83BD8" w:rsidRPr="00411E40" w:rsidRDefault="00B83BD8" w:rsidP="00284685">
            <w:pPr>
              <w:jc w:val="center"/>
              <w:rPr>
                <w:rFonts w:ascii="Helvetica" w:hAnsi="Helvetica" w:cs="Helvetica"/>
                <w:sz w:val="24"/>
                <w:szCs w:val="26"/>
              </w:rPr>
            </w:pPr>
            <w:r w:rsidRPr="00411E40">
              <w:rPr>
                <w:rFonts w:ascii="Helvetica" w:hAnsi="Helvetica" w:cs="Helvetica"/>
                <w:bCs/>
                <w:sz w:val="24"/>
                <w:szCs w:val="26"/>
              </w:rPr>
              <w:t xml:space="preserve">‘died by suicide’ or </w:t>
            </w:r>
            <w:r w:rsidRPr="00411E40">
              <w:rPr>
                <w:rFonts w:ascii="Helvetica" w:hAnsi="Helvetica" w:cs="Helvetica"/>
                <w:bCs/>
                <w:sz w:val="24"/>
                <w:szCs w:val="26"/>
              </w:rPr>
              <w:br/>
              <w:t>‘deaths by suicide’</w:t>
            </w:r>
          </w:p>
        </w:tc>
        <w:tc>
          <w:tcPr>
            <w:tcW w:w="2554" w:type="dxa"/>
            <w:shd w:val="clear" w:color="auto" w:fill="DBE5F1" w:themeFill="accent1" w:themeFillTint="33"/>
          </w:tcPr>
          <w:p w14:paraId="2C4D97CC" w14:textId="77777777" w:rsidR="00B83BD8" w:rsidRPr="00411E40" w:rsidRDefault="00B83BD8" w:rsidP="00284685">
            <w:pPr>
              <w:jc w:val="center"/>
              <w:rPr>
                <w:rFonts w:ascii="Helvetica" w:hAnsi="Helvetica" w:cs="Helvetica"/>
                <w:sz w:val="24"/>
                <w:szCs w:val="26"/>
              </w:rPr>
            </w:pPr>
            <w:r w:rsidRPr="00411E40">
              <w:rPr>
                <w:rFonts w:ascii="Helvetica" w:hAnsi="Helvetica" w:cs="Helvetica"/>
                <w:bCs/>
                <w:sz w:val="24"/>
                <w:szCs w:val="26"/>
              </w:rPr>
              <w:t>‘committed’ or ‘commit suicide’</w:t>
            </w:r>
          </w:p>
        </w:tc>
        <w:tc>
          <w:tcPr>
            <w:tcW w:w="3780" w:type="dxa"/>
            <w:shd w:val="clear" w:color="auto" w:fill="DBE5F1" w:themeFill="accent1" w:themeFillTint="33"/>
          </w:tcPr>
          <w:p w14:paraId="37C536C4" w14:textId="77777777" w:rsidR="00B83BD8" w:rsidRPr="00411E40" w:rsidRDefault="00B83BD8" w:rsidP="00284685">
            <w:pPr>
              <w:jc w:val="center"/>
              <w:rPr>
                <w:rFonts w:ascii="Helvetica" w:hAnsi="Helvetica" w:cs="Helvetica"/>
                <w:sz w:val="24"/>
                <w:szCs w:val="26"/>
              </w:rPr>
            </w:pPr>
            <w:r w:rsidRPr="00411E40">
              <w:rPr>
                <w:rFonts w:ascii="Helvetica" w:hAnsi="Helvetica" w:cs="Helvetica"/>
                <w:sz w:val="24"/>
                <w:szCs w:val="26"/>
              </w:rPr>
              <w:t>So as to avoid the association between suicide and ‘crime’ or ‘sin’</w:t>
            </w:r>
          </w:p>
        </w:tc>
      </w:tr>
      <w:tr w:rsidR="00B83BD8" w:rsidRPr="00504329" w14:paraId="34FAA42E" w14:textId="77777777" w:rsidTr="00C700A3">
        <w:trPr>
          <w:trHeight w:val="352"/>
          <w:jc w:val="center"/>
        </w:trPr>
        <w:tc>
          <w:tcPr>
            <w:tcW w:w="3382" w:type="dxa"/>
            <w:shd w:val="clear" w:color="auto" w:fill="DBE5F1" w:themeFill="accent1" w:themeFillTint="33"/>
          </w:tcPr>
          <w:p w14:paraId="67FE5048" w14:textId="77777777" w:rsidR="00B83BD8" w:rsidRPr="00411E40" w:rsidRDefault="00B83BD8" w:rsidP="00B83BD8">
            <w:pPr>
              <w:autoSpaceDE w:val="0"/>
              <w:autoSpaceDN w:val="0"/>
              <w:adjustRightInd w:val="0"/>
              <w:jc w:val="center"/>
              <w:rPr>
                <w:rFonts w:ascii="Helvetica" w:hAnsi="Helvetica" w:cs="Helvetica"/>
                <w:color w:val="000000"/>
                <w:sz w:val="24"/>
                <w:szCs w:val="26"/>
              </w:rPr>
            </w:pPr>
            <w:r w:rsidRPr="00411E40">
              <w:rPr>
                <w:rFonts w:ascii="Helvetica" w:hAnsi="Helvetica" w:cs="Helvetica"/>
                <w:bCs/>
                <w:color w:val="000000"/>
                <w:sz w:val="24"/>
                <w:szCs w:val="26"/>
              </w:rPr>
              <w:t>‘concerning rates of suicide’ or ‘number of deaths’</w:t>
            </w:r>
          </w:p>
        </w:tc>
        <w:tc>
          <w:tcPr>
            <w:tcW w:w="2554" w:type="dxa"/>
            <w:shd w:val="clear" w:color="auto" w:fill="DBE5F1" w:themeFill="accent1" w:themeFillTint="33"/>
          </w:tcPr>
          <w:p w14:paraId="225ACA8D" w14:textId="77777777" w:rsidR="00B83BD8" w:rsidRPr="00411E40" w:rsidRDefault="00B83BD8" w:rsidP="00B83BD8">
            <w:pPr>
              <w:autoSpaceDE w:val="0"/>
              <w:autoSpaceDN w:val="0"/>
              <w:adjustRightInd w:val="0"/>
              <w:jc w:val="center"/>
              <w:rPr>
                <w:rFonts w:ascii="Helvetica" w:hAnsi="Helvetica" w:cs="Helvetica"/>
                <w:color w:val="000000"/>
                <w:sz w:val="24"/>
                <w:szCs w:val="26"/>
              </w:rPr>
            </w:pPr>
            <w:r w:rsidRPr="00411E40">
              <w:rPr>
                <w:rFonts w:ascii="Helvetica" w:hAnsi="Helvetica" w:cs="Helvetica"/>
                <w:bCs/>
                <w:color w:val="000000"/>
                <w:sz w:val="24"/>
                <w:szCs w:val="26"/>
              </w:rPr>
              <w:t>‘suicide epidemic’</w:t>
            </w:r>
          </w:p>
        </w:tc>
        <w:tc>
          <w:tcPr>
            <w:tcW w:w="3780" w:type="dxa"/>
            <w:shd w:val="clear" w:color="auto" w:fill="DBE5F1" w:themeFill="accent1" w:themeFillTint="33"/>
          </w:tcPr>
          <w:p w14:paraId="10194862" w14:textId="77777777" w:rsidR="00B83BD8" w:rsidRPr="00411E40" w:rsidRDefault="00B83BD8" w:rsidP="00B83BD8">
            <w:pPr>
              <w:autoSpaceDE w:val="0"/>
              <w:autoSpaceDN w:val="0"/>
              <w:adjustRightInd w:val="0"/>
              <w:jc w:val="center"/>
              <w:rPr>
                <w:rFonts w:ascii="Helvetica" w:hAnsi="Helvetica" w:cs="Helvetica"/>
                <w:color w:val="000000"/>
                <w:sz w:val="24"/>
                <w:szCs w:val="26"/>
              </w:rPr>
            </w:pPr>
            <w:r w:rsidRPr="00411E40">
              <w:rPr>
                <w:rFonts w:ascii="Helvetica" w:hAnsi="Helvetica" w:cs="Helvetica"/>
                <w:color w:val="000000"/>
                <w:sz w:val="24"/>
                <w:szCs w:val="26"/>
              </w:rPr>
              <w:t>To avoid sensationalism and inaccuracy</w:t>
            </w:r>
          </w:p>
        </w:tc>
      </w:tr>
    </w:tbl>
    <w:p w14:paraId="232E7B17" w14:textId="77777777" w:rsidR="00411E40" w:rsidRPr="00411E40" w:rsidRDefault="00411E40" w:rsidP="00411E40"/>
    <w:p w14:paraId="43290F18" w14:textId="77777777" w:rsidR="004E5824" w:rsidRDefault="004E5824" w:rsidP="00837A31">
      <w:pPr>
        <w:pStyle w:val="Title"/>
        <w:spacing w:after="240"/>
        <w:rPr>
          <w:color w:val="1F497D" w:themeColor="text2"/>
        </w:rPr>
      </w:pPr>
    </w:p>
    <w:p w14:paraId="5D4A14F3" w14:textId="77777777" w:rsidR="0084412F" w:rsidRPr="00A214AA" w:rsidRDefault="0084412F" w:rsidP="00837A31">
      <w:pPr>
        <w:pStyle w:val="Title"/>
        <w:spacing w:after="240"/>
        <w:rPr>
          <w:color w:val="1F497D" w:themeColor="text2"/>
        </w:rPr>
      </w:pPr>
      <w:r w:rsidRPr="00A214AA">
        <w:rPr>
          <w:color w:val="1F497D" w:themeColor="text2"/>
        </w:rPr>
        <w:t>IV. Common Terminology</w:t>
      </w:r>
    </w:p>
    <w:p w14:paraId="7E1286EA" w14:textId="3762E8D8" w:rsidR="0084412F" w:rsidRPr="00EB4D73" w:rsidRDefault="0084412F" w:rsidP="0084412F">
      <w:pPr>
        <w:pStyle w:val="Default"/>
        <w:numPr>
          <w:ilvl w:val="0"/>
          <w:numId w:val="20"/>
        </w:numPr>
        <w:spacing w:after="120" w:line="276" w:lineRule="auto"/>
        <w:rPr>
          <w:rFonts w:ascii="Helvetica" w:hAnsi="Helvetica"/>
        </w:rPr>
      </w:pPr>
      <w:r w:rsidRPr="00EB4D73">
        <w:rPr>
          <w:rFonts w:ascii="Helvetica" w:hAnsi="Helvetica"/>
          <w:b/>
          <w:bCs/>
        </w:rPr>
        <w:t xml:space="preserve">Best Practice </w:t>
      </w:r>
      <w:r w:rsidR="00CA59B4">
        <w:rPr>
          <w:rFonts w:ascii="Helvetica" w:hAnsi="Helvetica"/>
        </w:rPr>
        <w:t>- Activity</w:t>
      </w:r>
      <w:r w:rsidR="006851D6" w:rsidRPr="00EB4D73">
        <w:rPr>
          <w:rFonts w:ascii="Helvetica" w:hAnsi="Helvetica"/>
        </w:rPr>
        <w:t xml:space="preserve"> </w:t>
      </w:r>
      <w:r w:rsidRPr="00EB4D73">
        <w:rPr>
          <w:rFonts w:ascii="Helvetica" w:hAnsi="Helvetica"/>
        </w:rPr>
        <w:t>keeping with the best available evidence regarding what is effective</w:t>
      </w:r>
    </w:p>
    <w:p w14:paraId="40DAF454" w14:textId="77777777" w:rsidR="0084412F" w:rsidRPr="00EB4D73" w:rsidRDefault="0084412F" w:rsidP="0084412F">
      <w:pPr>
        <w:pStyle w:val="Default"/>
        <w:numPr>
          <w:ilvl w:val="0"/>
          <w:numId w:val="20"/>
        </w:numPr>
        <w:spacing w:after="120" w:line="276" w:lineRule="auto"/>
        <w:rPr>
          <w:rFonts w:ascii="Helvetica" w:hAnsi="Helvetica"/>
          <w:b/>
          <w:bCs/>
          <w:lang w:val="en"/>
        </w:rPr>
      </w:pPr>
      <w:r w:rsidRPr="00EB4D73">
        <w:rPr>
          <w:rFonts w:ascii="Helvetica" w:hAnsi="Helvetica"/>
          <w:b/>
          <w:bCs/>
          <w:lang w:val="en"/>
        </w:rPr>
        <w:t xml:space="preserve">Contagion or “Copy-Cat” Suicide - </w:t>
      </w:r>
      <w:r w:rsidRPr="00EB4D73">
        <w:rPr>
          <w:rFonts w:ascii="Helvetica" w:hAnsi="Helvetica"/>
          <w:lang w:val="en"/>
        </w:rPr>
        <w:t xml:space="preserve">A term used to describe how exposure to suicide or suicidal behavior of one or more persons influences others to attempt or die by suicide. Some forms of non-fictional media coverage of suicide are associated with a statistically significant increase of suicide among others exposed to the media coverage. </w:t>
      </w:r>
    </w:p>
    <w:p w14:paraId="5778DF11" w14:textId="77777777" w:rsidR="0084412F" w:rsidRPr="00EB4D73" w:rsidRDefault="0084412F" w:rsidP="0084412F">
      <w:pPr>
        <w:pStyle w:val="Default"/>
        <w:numPr>
          <w:ilvl w:val="0"/>
          <w:numId w:val="20"/>
        </w:numPr>
        <w:spacing w:after="120" w:line="276" w:lineRule="auto"/>
        <w:rPr>
          <w:rFonts w:ascii="Helvetica" w:hAnsi="Helvetica"/>
        </w:rPr>
      </w:pPr>
      <w:r w:rsidRPr="00EB4D73">
        <w:rPr>
          <w:rFonts w:ascii="Helvetica" w:hAnsi="Helvetica"/>
          <w:b/>
          <w:bCs/>
        </w:rPr>
        <w:t>Evidence-based</w:t>
      </w:r>
      <w:r w:rsidRPr="00EB4D73">
        <w:rPr>
          <w:rFonts w:ascii="Helvetica" w:hAnsi="Helvetica"/>
        </w:rPr>
        <w:t xml:space="preserve"> – Programs that have undergone evaluation and </w:t>
      </w:r>
      <w:r w:rsidR="006851D6" w:rsidRPr="00EB4D73">
        <w:rPr>
          <w:rFonts w:ascii="Helvetica" w:hAnsi="Helvetica"/>
        </w:rPr>
        <w:t>are</w:t>
      </w:r>
      <w:r w:rsidRPr="00EB4D73">
        <w:rPr>
          <w:rFonts w:ascii="Helvetica" w:hAnsi="Helvetica"/>
        </w:rPr>
        <w:t xml:space="preserve"> proven to be effective</w:t>
      </w:r>
    </w:p>
    <w:p w14:paraId="531272AE" w14:textId="77777777" w:rsidR="0084412F" w:rsidRPr="00EB4D73" w:rsidRDefault="0084412F" w:rsidP="0084412F">
      <w:pPr>
        <w:pStyle w:val="Default"/>
        <w:numPr>
          <w:ilvl w:val="0"/>
          <w:numId w:val="20"/>
        </w:numPr>
        <w:spacing w:after="120" w:line="276" w:lineRule="auto"/>
        <w:rPr>
          <w:rFonts w:ascii="Helvetica" w:hAnsi="Helvetica"/>
        </w:rPr>
      </w:pPr>
      <w:r w:rsidRPr="00EB4D73">
        <w:rPr>
          <w:rFonts w:ascii="Helvetica" w:hAnsi="Helvetica"/>
          <w:b/>
          <w:bCs/>
        </w:rPr>
        <w:lastRenderedPageBreak/>
        <w:t>Gatekeepers (suicide gatekeepers)</w:t>
      </w:r>
      <w:r w:rsidRPr="00EB4D73">
        <w:rPr>
          <w:rFonts w:ascii="Helvetica" w:hAnsi="Helvetica"/>
        </w:rPr>
        <w:t xml:space="preserve"> – Individuals trained to identify persons at risk of suicide and refer them to treatment or supporting services as appropriate; gatekeepers can be non-professionals who work with at-risk populations including administrators, coaches, home health aides, and others</w:t>
      </w:r>
    </w:p>
    <w:p w14:paraId="05C65F72" w14:textId="384BDBDD" w:rsidR="006851D6" w:rsidRPr="00EB4D73" w:rsidRDefault="006851D6" w:rsidP="006851D6">
      <w:pPr>
        <w:pStyle w:val="Default"/>
        <w:numPr>
          <w:ilvl w:val="1"/>
          <w:numId w:val="20"/>
        </w:numPr>
        <w:spacing w:after="120" w:line="276" w:lineRule="auto"/>
        <w:rPr>
          <w:rFonts w:ascii="Helvetica" w:hAnsi="Helvetica"/>
          <w:i/>
        </w:rPr>
      </w:pPr>
      <w:r w:rsidRPr="00EB4D73">
        <w:rPr>
          <w:rFonts w:ascii="Helvetica" w:hAnsi="Helvetica"/>
          <w:bCs/>
          <w:i/>
        </w:rPr>
        <w:t xml:space="preserve">At </w:t>
      </w:r>
      <w:r w:rsidR="00EB4D73">
        <w:rPr>
          <w:rFonts w:ascii="Helvetica" w:hAnsi="Helvetica"/>
          <w:bCs/>
          <w:i/>
        </w:rPr>
        <w:t>UW-Madison</w:t>
      </w:r>
      <w:r w:rsidRPr="00EB4D73">
        <w:rPr>
          <w:rFonts w:ascii="Helvetica" w:hAnsi="Helvetica"/>
          <w:i/>
        </w:rPr>
        <w:t xml:space="preserve"> we do not use this term to refer to tra</w:t>
      </w:r>
      <w:r w:rsidR="006301EA">
        <w:rPr>
          <w:rFonts w:ascii="Helvetica" w:hAnsi="Helvetica"/>
          <w:i/>
        </w:rPr>
        <w:t>ining and</w:t>
      </w:r>
      <w:r w:rsidR="00CA59B4">
        <w:rPr>
          <w:rFonts w:ascii="Helvetica" w:hAnsi="Helvetica"/>
          <w:i/>
        </w:rPr>
        <w:t xml:space="preserve"> education we provide. “</w:t>
      </w:r>
      <w:r w:rsidRPr="00EB4D73">
        <w:rPr>
          <w:rFonts w:ascii="Helvetica" w:hAnsi="Helvetica"/>
          <w:i/>
        </w:rPr>
        <w:t xml:space="preserve">Gatekeeper” </w:t>
      </w:r>
      <w:r w:rsidR="00CA59B4">
        <w:rPr>
          <w:rFonts w:ascii="Helvetica" w:hAnsi="Helvetica"/>
          <w:i/>
        </w:rPr>
        <w:t>can have</w:t>
      </w:r>
      <w:r w:rsidRPr="00EB4D73">
        <w:rPr>
          <w:rFonts w:ascii="Helvetica" w:hAnsi="Helvetica"/>
          <w:i/>
        </w:rPr>
        <w:t xml:space="preserve"> an exclusionary tone</w:t>
      </w:r>
      <w:r w:rsidR="00AD7EB8" w:rsidRPr="00EB4D73">
        <w:rPr>
          <w:rFonts w:ascii="Helvetica" w:hAnsi="Helvetica"/>
          <w:i/>
        </w:rPr>
        <w:t xml:space="preserve"> and we are committed to providing inclusive services and programming.</w:t>
      </w:r>
    </w:p>
    <w:p w14:paraId="264850E9" w14:textId="54DEB20F" w:rsidR="0084412F" w:rsidRPr="00EB4D73" w:rsidRDefault="0084412F" w:rsidP="0084412F">
      <w:pPr>
        <w:pStyle w:val="Default"/>
        <w:numPr>
          <w:ilvl w:val="0"/>
          <w:numId w:val="20"/>
        </w:numPr>
        <w:spacing w:after="120" w:line="276" w:lineRule="auto"/>
        <w:rPr>
          <w:rFonts w:ascii="Helvetica" w:hAnsi="Helvetica"/>
        </w:rPr>
      </w:pPr>
      <w:r w:rsidRPr="00EB4D73">
        <w:rPr>
          <w:rFonts w:ascii="Helvetica" w:hAnsi="Helvetica"/>
          <w:b/>
          <w:bCs/>
        </w:rPr>
        <w:t>Intervention</w:t>
      </w:r>
      <w:r w:rsidR="00CA59B4">
        <w:rPr>
          <w:rFonts w:ascii="Helvetica" w:hAnsi="Helvetica"/>
        </w:rPr>
        <w:t xml:space="preserve"> – A strategy or approach</w:t>
      </w:r>
      <w:r w:rsidRPr="00EB4D73">
        <w:rPr>
          <w:rFonts w:ascii="Helvetica" w:hAnsi="Helvetica"/>
        </w:rPr>
        <w:t xml:space="preserve"> inte</w:t>
      </w:r>
      <w:r w:rsidR="00CA59B4">
        <w:rPr>
          <w:rFonts w:ascii="Helvetica" w:hAnsi="Helvetica"/>
        </w:rPr>
        <w:t>nded to prevent an outcome or</w:t>
      </w:r>
      <w:r w:rsidRPr="00EB4D73">
        <w:rPr>
          <w:rFonts w:ascii="Helvetica" w:hAnsi="Helvetica"/>
        </w:rPr>
        <w:t xml:space="preserve"> alter the course of an existing condition </w:t>
      </w:r>
    </w:p>
    <w:p w14:paraId="3F54D2D6" w14:textId="77777777" w:rsidR="0084412F" w:rsidRPr="00EB4D73" w:rsidRDefault="0084412F" w:rsidP="0084412F">
      <w:pPr>
        <w:pStyle w:val="Default"/>
        <w:numPr>
          <w:ilvl w:val="0"/>
          <w:numId w:val="20"/>
        </w:numPr>
        <w:spacing w:after="120" w:line="276" w:lineRule="auto"/>
        <w:rPr>
          <w:rFonts w:ascii="Helvetica" w:hAnsi="Helvetica"/>
        </w:rPr>
      </w:pPr>
      <w:r w:rsidRPr="00EB4D73">
        <w:rPr>
          <w:rFonts w:ascii="Helvetica" w:hAnsi="Helvetica"/>
          <w:b/>
          <w:bCs/>
        </w:rPr>
        <w:t>Means</w:t>
      </w:r>
      <w:r w:rsidRPr="00EB4D73">
        <w:rPr>
          <w:rFonts w:ascii="Helvetica" w:hAnsi="Helvetica"/>
        </w:rPr>
        <w:t xml:space="preserve"> – The instrument or </w:t>
      </w:r>
      <w:r w:rsidR="00EB4D73">
        <w:rPr>
          <w:rFonts w:ascii="Helvetica" w:hAnsi="Helvetica"/>
        </w:rPr>
        <w:t>method</w:t>
      </w:r>
      <w:r w:rsidRPr="00EB4D73">
        <w:rPr>
          <w:rFonts w:ascii="Helvetica" w:hAnsi="Helvetica"/>
        </w:rPr>
        <w:t xml:space="preserve"> whereby a self</w:t>
      </w:r>
      <w:r w:rsidR="00EB4D73">
        <w:rPr>
          <w:rFonts w:ascii="Helvetica" w:hAnsi="Helvetica"/>
        </w:rPr>
        <w:t>-destructive act is carried out</w:t>
      </w:r>
    </w:p>
    <w:p w14:paraId="34292D91" w14:textId="77777777" w:rsidR="0084412F" w:rsidRPr="00EB4D73" w:rsidRDefault="0084412F" w:rsidP="0084412F">
      <w:pPr>
        <w:pStyle w:val="Default"/>
        <w:numPr>
          <w:ilvl w:val="0"/>
          <w:numId w:val="20"/>
        </w:numPr>
        <w:spacing w:after="120" w:line="276" w:lineRule="auto"/>
        <w:rPr>
          <w:rFonts w:ascii="Helvetica" w:hAnsi="Helvetica"/>
        </w:rPr>
      </w:pPr>
      <w:r w:rsidRPr="00EB4D73">
        <w:rPr>
          <w:rFonts w:ascii="Helvetica" w:hAnsi="Helvetica"/>
          <w:b/>
          <w:bCs/>
        </w:rPr>
        <w:t>Means restriction</w:t>
      </w:r>
      <w:r w:rsidRPr="00EB4D73">
        <w:rPr>
          <w:rFonts w:ascii="Helvetica" w:hAnsi="Helvetica"/>
        </w:rPr>
        <w:t xml:space="preserve"> – Activities designed to reduce access or availability to means and methods of deliberate self-harm</w:t>
      </w:r>
      <w:r w:rsidR="004B3028" w:rsidRPr="00EB4D73">
        <w:rPr>
          <w:rFonts w:ascii="Helvetica" w:hAnsi="Helvetica"/>
        </w:rPr>
        <w:t xml:space="preserve"> (i.e., gun locks, med drops, safety structures on high buildings/bridges)</w:t>
      </w:r>
    </w:p>
    <w:p w14:paraId="2AC5D4A4" w14:textId="7FCC3936" w:rsidR="0084412F" w:rsidRDefault="0084412F" w:rsidP="0084412F">
      <w:pPr>
        <w:pStyle w:val="Default"/>
        <w:numPr>
          <w:ilvl w:val="0"/>
          <w:numId w:val="20"/>
        </w:numPr>
        <w:spacing w:after="120" w:line="276" w:lineRule="auto"/>
        <w:rPr>
          <w:rFonts w:ascii="Helvetica" w:hAnsi="Helvetica"/>
        </w:rPr>
      </w:pPr>
      <w:r w:rsidRPr="00EB4D73">
        <w:rPr>
          <w:rFonts w:ascii="Helvetica" w:hAnsi="Helvetica"/>
          <w:b/>
          <w:bCs/>
        </w:rPr>
        <w:t>Mental disorder</w:t>
      </w:r>
      <w:r w:rsidR="009D48BD">
        <w:rPr>
          <w:rFonts w:ascii="Helvetica" w:hAnsi="Helvetica"/>
          <w:b/>
          <w:bCs/>
        </w:rPr>
        <w:t>/Mental illness</w:t>
      </w:r>
      <w:r w:rsidRPr="00EB4D73">
        <w:rPr>
          <w:rFonts w:ascii="Helvetica" w:hAnsi="Helvetica"/>
        </w:rPr>
        <w:t xml:space="preserve"> – A diagnosable illness characterized by alterations in thinking, mood, or behavior (or some combination thereof) associated with distress that significantly </w:t>
      </w:r>
      <w:r w:rsidR="00C345A4">
        <w:rPr>
          <w:rFonts w:ascii="Helvetica" w:hAnsi="Helvetica"/>
        </w:rPr>
        <w:t xml:space="preserve">interferes with an individual’s </w:t>
      </w:r>
      <w:r w:rsidRPr="00EB4D73">
        <w:rPr>
          <w:rFonts w:ascii="Helvetica" w:hAnsi="Helvetica"/>
        </w:rPr>
        <w:t>cognitive, emotional or social abilities</w:t>
      </w:r>
    </w:p>
    <w:p w14:paraId="58BBBF1B" w14:textId="47C5636A" w:rsidR="00B46ED6" w:rsidRPr="00B46ED6" w:rsidRDefault="00B46ED6" w:rsidP="00B46ED6">
      <w:pPr>
        <w:pStyle w:val="Default"/>
        <w:numPr>
          <w:ilvl w:val="1"/>
          <w:numId w:val="20"/>
        </w:numPr>
        <w:spacing w:after="120" w:line="276" w:lineRule="auto"/>
        <w:rPr>
          <w:rFonts w:ascii="Helvetica" w:hAnsi="Helvetica"/>
          <w:i/>
        </w:rPr>
      </w:pPr>
      <w:r w:rsidRPr="00B46ED6">
        <w:rPr>
          <w:rFonts w:ascii="Helvetica" w:hAnsi="Helvetica"/>
          <w:bCs/>
          <w:i/>
        </w:rPr>
        <w:t>At UW</w:t>
      </w:r>
      <w:r w:rsidRPr="00B46ED6">
        <w:rPr>
          <w:rFonts w:ascii="Helvetica" w:hAnsi="Helvetica"/>
          <w:i/>
        </w:rPr>
        <w:t xml:space="preserve">-Madison we </w:t>
      </w:r>
      <w:r>
        <w:rPr>
          <w:rFonts w:ascii="Helvetica" w:hAnsi="Helvetica"/>
          <w:i/>
        </w:rPr>
        <w:t>often</w:t>
      </w:r>
      <w:r w:rsidRPr="00B46ED6">
        <w:rPr>
          <w:rFonts w:ascii="Helvetica" w:hAnsi="Helvetica"/>
          <w:i/>
        </w:rPr>
        <w:t xml:space="preserve"> </w:t>
      </w:r>
      <w:r w:rsidR="006301EA">
        <w:rPr>
          <w:rFonts w:ascii="Helvetica" w:hAnsi="Helvetica"/>
          <w:i/>
        </w:rPr>
        <w:t xml:space="preserve">instead </w:t>
      </w:r>
      <w:r w:rsidR="00B13B34">
        <w:rPr>
          <w:rFonts w:ascii="Helvetica" w:hAnsi="Helvetica"/>
          <w:i/>
        </w:rPr>
        <w:t>use the language</w:t>
      </w:r>
      <w:r w:rsidRPr="00B46ED6">
        <w:rPr>
          <w:rFonts w:ascii="Helvetica" w:hAnsi="Helvetica"/>
          <w:i/>
        </w:rPr>
        <w:t xml:space="preserve"> </w:t>
      </w:r>
      <w:r w:rsidR="00B13B34">
        <w:rPr>
          <w:rFonts w:ascii="Helvetica" w:hAnsi="Helvetica"/>
          <w:i/>
        </w:rPr>
        <w:t>“mental health issues/concerns”</w:t>
      </w:r>
      <w:r w:rsidRPr="00B46ED6">
        <w:rPr>
          <w:rFonts w:ascii="Helvetica" w:hAnsi="Helvetica"/>
          <w:i/>
        </w:rPr>
        <w:t xml:space="preserve"> </w:t>
      </w:r>
      <w:r>
        <w:rPr>
          <w:rFonts w:ascii="Helvetica" w:hAnsi="Helvetica"/>
          <w:i/>
        </w:rPr>
        <w:t xml:space="preserve">to avoid pathologizing </w:t>
      </w:r>
      <w:r w:rsidR="006301EA">
        <w:rPr>
          <w:rFonts w:ascii="Helvetica" w:hAnsi="Helvetica"/>
          <w:i/>
        </w:rPr>
        <w:t>or inaccurately/unnecessarily diagnosing.</w:t>
      </w:r>
    </w:p>
    <w:p w14:paraId="21795BB8" w14:textId="6C3EF928" w:rsidR="009D48BD" w:rsidRPr="009D48BD" w:rsidRDefault="009D48BD" w:rsidP="009D48BD">
      <w:pPr>
        <w:pStyle w:val="Default"/>
        <w:numPr>
          <w:ilvl w:val="0"/>
          <w:numId w:val="20"/>
        </w:numPr>
        <w:spacing w:after="120" w:line="276" w:lineRule="auto"/>
        <w:rPr>
          <w:rFonts w:ascii="Helvetica" w:hAnsi="Helvetica"/>
        </w:rPr>
      </w:pPr>
      <w:r>
        <w:rPr>
          <w:rFonts w:ascii="Helvetica" w:hAnsi="Helvetica"/>
          <w:b/>
          <w:bCs/>
        </w:rPr>
        <w:t>Non-suicidal self-injury</w:t>
      </w:r>
      <w:r w:rsidR="00B46ED6">
        <w:rPr>
          <w:rFonts w:ascii="Helvetica" w:hAnsi="Helvetica"/>
          <w:b/>
          <w:bCs/>
        </w:rPr>
        <w:t xml:space="preserve"> (NSSI)</w:t>
      </w:r>
      <w:r>
        <w:rPr>
          <w:rFonts w:ascii="Helvetica" w:hAnsi="Helvetica"/>
          <w:b/>
          <w:bCs/>
        </w:rPr>
        <w:t xml:space="preserve">: </w:t>
      </w:r>
      <w:r w:rsidRPr="00EB4D73">
        <w:rPr>
          <w:rFonts w:ascii="Helvetica" w:hAnsi="Helvetica"/>
        </w:rPr>
        <w:t>The various methods by which individuals injure themselves, such as self-laceration, self-battering, taking overdoses or exhibiting deliberate recklessness.</w:t>
      </w:r>
      <w:r>
        <w:rPr>
          <w:rFonts w:ascii="Helvetica" w:hAnsi="Helvetica"/>
        </w:rPr>
        <w:t xml:space="preserve"> Can also be referred to as </w:t>
      </w:r>
      <w:r w:rsidR="00B46ED6" w:rsidRPr="009D48BD">
        <w:rPr>
          <w:rFonts w:ascii="Helvetica" w:hAnsi="Helvetica"/>
          <w:i/>
        </w:rPr>
        <w:t>self-harm</w:t>
      </w:r>
      <w:r>
        <w:rPr>
          <w:rFonts w:ascii="Helvetica" w:hAnsi="Helvetica"/>
        </w:rPr>
        <w:t xml:space="preserve">. </w:t>
      </w:r>
    </w:p>
    <w:p w14:paraId="027B5D91" w14:textId="77777777" w:rsidR="0084412F" w:rsidRPr="00EB4D73" w:rsidRDefault="0084412F" w:rsidP="0084412F">
      <w:pPr>
        <w:pStyle w:val="Default"/>
        <w:numPr>
          <w:ilvl w:val="0"/>
          <w:numId w:val="20"/>
        </w:numPr>
        <w:spacing w:after="120" w:line="276" w:lineRule="auto"/>
        <w:rPr>
          <w:rFonts w:ascii="Helvetica" w:hAnsi="Helvetica"/>
        </w:rPr>
      </w:pPr>
      <w:r w:rsidRPr="00EB4D73">
        <w:rPr>
          <w:rFonts w:ascii="Helvetica" w:hAnsi="Helvetica"/>
          <w:b/>
          <w:bCs/>
        </w:rPr>
        <w:t>Postvention</w:t>
      </w:r>
      <w:r w:rsidRPr="00EB4D73">
        <w:rPr>
          <w:rFonts w:ascii="Helvetica" w:hAnsi="Helvetica"/>
        </w:rPr>
        <w:t xml:space="preserve"> – A strategy or approach implemented after a crisis or traumatic event has occurred.</w:t>
      </w:r>
    </w:p>
    <w:p w14:paraId="51C129D0" w14:textId="77777777" w:rsidR="0084412F" w:rsidRPr="00EB4D73" w:rsidRDefault="0084412F" w:rsidP="0084412F">
      <w:pPr>
        <w:pStyle w:val="Default"/>
        <w:numPr>
          <w:ilvl w:val="0"/>
          <w:numId w:val="20"/>
        </w:numPr>
        <w:spacing w:after="120" w:line="276" w:lineRule="auto"/>
        <w:rPr>
          <w:rFonts w:ascii="Helvetica" w:hAnsi="Helvetica"/>
        </w:rPr>
      </w:pPr>
      <w:r w:rsidRPr="00EB4D73">
        <w:rPr>
          <w:rFonts w:ascii="Helvetica" w:hAnsi="Helvetica"/>
          <w:b/>
          <w:bCs/>
        </w:rPr>
        <w:t>Prevention</w:t>
      </w:r>
      <w:r w:rsidRPr="00EB4D73">
        <w:rPr>
          <w:rFonts w:ascii="Helvetica" w:hAnsi="Helvetica"/>
        </w:rPr>
        <w:t xml:space="preserve"> – A strategy or approach that reduces the likelihood of risk of onset, or delays the onset of adverse health problems or reduces the harm resulting from conditions or behaviors.</w:t>
      </w:r>
    </w:p>
    <w:p w14:paraId="1F2C169F" w14:textId="223A20AF" w:rsidR="00D87DB2" w:rsidRPr="00D87DB2" w:rsidRDefault="0084412F" w:rsidP="00D87DB2">
      <w:pPr>
        <w:pStyle w:val="Default"/>
        <w:numPr>
          <w:ilvl w:val="0"/>
          <w:numId w:val="20"/>
        </w:numPr>
        <w:spacing w:after="120" w:line="276" w:lineRule="auto"/>
        <w:rPr>
          <w:rFonts w:ascii="Helvetica" w:hAnsi="Helvetica"/>
        </w:rPr>
      </w:pPr>
      <w:r w:rsidRPr="00EB4D73">
        <w:rPr>
          <w:rFonts w:ascii="Helvetica" w:hAnsi="Helvetica"/>
          <w:b/>
          <w:bCs/>
        </w:rPr>
        <w:t>Protective factors</w:t>
      </w:r>
      <w:r w:rsidRPr="00EB4D73">
        <w:rPr>
          <w:rFonts w:ascii="Helvetica" w:hAnsi="Helvetica"/>
        </w:rPr>
        <w:t xml:space="preserve"> – Factors that make it less likely </w:t>
      </w:r>
      <w:r w:rsidR="004B3028" w:rsidRPr="00EB4D73">
        <w:rPr>
          <w:rFonts w:ascii="Helvetica" w:hAnsi="Helvetica"/>
        </w:rPr>
        <w:t>for</w:t>
      </w:r>
      <w:r w:rsidRPr="00EB4D73">
        <w:rPr>
          <w:rFonts w:ascii="Helvetica" w:hAnsi="Helvetica"/>
        </w:rPr>
        <w:t xml:space="preserve"> individuals </w:t>
      </w:r>
      <w:r w:rsidR="004B3028" w:rsidRPr="00EB4D73">
        <w:rPr>
          <w:rFonts w:ascii="Helvetica" w:hAnsi="Helvetica"/>
        </w:rPr>
        <w:t>to</w:t>
      </w:r>
      <w:r w:rsidRPr="00EB4D73">
        <w:rPr>
          <w:rFonts w:ascii="Helvetica" w:hAnsi="Helvetica"/>
        </w:rPr>
        <w:t xml:space="preserve"> develop a disorder; protective factors may encompass biological, psychological or social factors in the individual, family and environment.</w:t>
      </w:r>
      <w:r w:rsidR="009D48BD">
        <w:rPr>
          <w:rFonts w:ascii="Helvetica" w:hAnsi="Helvetica"/>
        </w:rPr>
        <w:t xml:space="preserve"> Some protective factors may include: </w:t>
      </w:r>
    </w:p>
    <w:p w14:paraId="796C9FD5" w14:textId="77777777" w:rsidR="00D87DB2" w:rsidRPr="000177F5" w:rsidRDefault="00D87DB2" w:rsidP="00D87DB2">
      <w:pPr>
        <w:pStyle w:val="ListParagraph"/>
        <w:numPr>
          <w:ilvl w:val="1"/>
          <w:numId w:val="20"/>
        </w:numPr>
        <w:autoSpaceDE w:val="0"/>
        <w:autoSpaceDN w:val="0"/>
        <w:adjustRightInd w:val="0"/>
        <w:spacing w:after="0"/>
        <w:rPr>
          <w:rFonts w:ascii="Helvetica" w:hAnsi="Helvetica" w:cs="Helvetica"/>
          <w:color w:val="000000"/>
          <w:sz w:val="24"/>
          <w:szCs w:val="24"/>
        </w:rPr>
      </w:pPr>
      <w:r w:rsidRPr="000177F5">
        <w:rPr>
          <w:rFonts w:ascii="Helvetica" w:hAnsi="Helvetica" w:cs="Helvetica"/>
          <w:bCs/>
          <w:color w:val="000000"/>
          <w:sz w:val="24"/>
          <w:szCs w:val="24"/>
        </w:rPr>
        <w:t>Individual Characteristics and Behaviors – emotional well-being, positive beliefs and hopes for future, internal locus of control, problem solving skills, self-esteem, physical health</w:t>
      </w:r>
    </w:p>
    <w:p w14:paraId="573CB8EC" w14:textId="77777777" w:rsidR="00D87DB2" w:rsidRPr="000177F5" w:rsidRDefault="00D87DB2" w:rsidP="00D87DB2">
      <w:pPr>
        <w:pStyle w:val="ListParagraph"/>
        <w:numPr>
          <w:ilvl w:val="1"/>
          <w:numId w:val="20"/>
        </w:numPr>
        <w:autoSpaceDE w:val="0"/>
        <w:autoSpaceDN w:val="0"/>
        <w:adjustRightInd w:val="0"/>
        <w:spacing w:after="0"/>
        <w:rPr>
          <w:rFonts w:ascii="Helvetica" w:hAnsi="Helvetica" w:cs="Helvetica"/>
          <w:color w:val="000000"/>
          <w:sz w:val="24"/>
          <w:szCs w:val="24"/>
        </w:rPr>
      </w:pPr>
      <w:r w:rsidRPr="000177F5">
        <w:rPr>
          <w:rFonts w:ascii="Helvetica" w:hAnsi="Helvetica" w:cs="Helvetica"/>
          <w:bCs/>
          <w:color w:val="000000"/>
          <w:sz w:val="24"/>
          <w:szCs w:val="24"/>
        </w:rPr>
        <w:t>Social Support – connectedness to family and friends, social involvement, positive mentors, ongoing support and support to call on in times of crisis</w:t>
      </w:r>
    </w:p>
    <w:p w14:paraId="1548A69A" w14:textId="55C689B2" w:rsidR="00D87DB2" w:rsidRPr="00D87DB2" w:rsidRDefault="00D87DB2" w:rsidP="00D87DB2">
      <w:pPr>
        <w:pStyle w:val="ListParagraph"/>
        <w:numPr>
          <w:ilvl w:val="1"/>
          <w:numId w:val="20"/>
        </w:numPr>
        <w:autoSpaceDE w:val="0"/>
        <w:autoSpaceDN w:val="0"/>
        <w:adjustRightInd w:val="0"/>
        <w:spacing w:after="0"/>
        <w:rPr>
          <w:rFonts w:ascii="Helvetica" w:hAnsi="Helvetica" w:cs="Helvetica"/>
          <w:sz w:val="24"/>
          <w:szCs w:val="24"/>
        </w:rPr>
      </w:pPr>
      <w:r w:rsidRPr="000177F5">
        <w:rPr>
          <w:rFonts w:ascii="Helvetica" w:hAnsi="Helvetica" w:cs="Helvetica"/>
          <w:bCs/>
          <w:sz w:val="24"/>
          <w:szCs w:val="24"/>
        </w:rPr>
        <w:t>School and Community</w:t>
      </w:r>
      <w:r w:rsidR="00B46ED6">
        <w:rPr>
          <w:rFonts w:ascii="Helvetica" w:hAnsi="Helvetica" w:cs="Helvetica"/>
          <w:bCs/>
          <w:sz w:val="24"/>
          <w:szCs w:val="24"/>
        </w:rPr>
        <w:t xml:space="preserve"> </w:t>
      </w:r>
      <w:r w:rsidRPr="000177F5">
        <w:rPr>
          <w:rFonts w:ascii="Helvetica" w:hAnsi="Helvetica" w:cs="Helvetica"/>
          <w:bCs/>
          <w:sz w:val="24"/>
          <w:szCs w:val="24"/>
        </w:rPr>
        <w:t>– supportive and inclusive peer group, connectedness to community, availability and accessibility of support services, access to effective health care, access to wellness resources, restricted access to lethal means</w:t>
      </w:r>
    </w:p>
    <w:p w14:paraId="68641BF5" w14:textId="2B04949F" w:rsidR="0084412F" w:rsidRDefault="0084412F" w:rsidP="0084412F">
      <w:pPr>
        <w:pStyle w:val="Default"/>
        <w:numPr>
          <w:ilvl w:val="0"/>
          <w:numId w:val="20"/>
        </w:numPr>
        <w:spacing w:after="120" w:line="276" w:lineRule="auto"/>
        <w:rPr>
          <w:rFonts w:ascii="Helvetica" w:hAnsi="Helvetica"/>
        </w:rPr>
      </w:pPr>
      <w:r w:rsidRPr="00EB4D73">
        <w:rPr>
          <w:rFonts w:ascii="Helvetica" w:hAnsi="Helvetica"/>
          <w:b/>
          <w:bCs/>
        </w:rPr>
        <w:lastRenderedPageBreak/>
        <w:t>Risk factors</w:t>
      </w:r>
      <w:r w:rsidRPr="00EB4D73">
        <w:rPr>
          <w:rFonts w:ascii="Helvetica" w:hAnsi="Helvetica"/>
        </w:rPr>
        <w:t xml:space="preserve"> – Those factors that make it more likely </w:t>
      </w:r>
      <w:r w:rsidR="004B3028" w:rsidRPr="00EB4D73">
        <w:rPr>
          <w:rFonts w:ascii="Helvetica" w:hAnsi="Helvetica"/>
        </w:rPr>
        <w:t>for</w:t>
      </w:r>
      <w:r w:rsidRPr="00EB4D73">
        <w:rPr>
          <w:rFonts w:ascii="Helvetica" w:hAnsi="Helvetica"/>
        </w:rPr>
        <w:t xml:space="preserve"> individuals </w:t>
      </w:r>
      <w:r w:rsidR="004B3028" w:rsidRPr="00EB4D73">
        <w:rPr>
          <w:rFonts w:ascii="Helvetica" w:hAnsi="Helvetica"/>
        </w:rPr>
        <w:t>to</w:t>
      </w:r>
      <w:r w:rsidRPr="00EB4D73">
        <w:rPr>
          <w:rFonts w:ascii="Helvetica" w:hAnsi="Helvetica"/>
        </w:rPr>
        <w:t xml:space="preserve"> develop a disorder; risk factors may encompass biological, psychological or social factors in the individual, family and environment.</w:t>
      </w:r>
      <w:r w:rsidR="009D48BD">
        <w:rPr>
          <w:rFonts w:ascii="Helvetica" w:hAnsi="Helvetica"/>
        </w:rPr>
        <w:t xml:space="preserve"> Some risk factors may include: </w:t>
      </w:r>
    </w:p>
    <w:p w14:paraId="51A5D762" w14:textId="77777777" w:rsidR="00D87DB2" w:rsidRPr="000177F5" w:rsidRDefault="00D87DB2" w:rsidP="00D87DB2">
      <w:pPr>
        <w:pStyle w:val="ListParagraph"/>
        <w:numPr>
          <w:ilvl w:val="1"/>
          <w:numId w:val="20"/>
        </w:numPr>
        <w:autoSpaceDE w:val="0"/>
        <w:autoSpaceDN w:val="0"/>
        <w:adjustRightInd w:val="0"/>
        <w:spacing w:after="0"/>
        <w:rPr>
          <w:rFonts w:ascii="Helvetica" w:hAnsi="Helvetica" w:cs="Helvetica"/>
          <w:color w:val="000000"/>
          <w:sz w:val="24"/>
          <w:szCs w:val="24"/>
        </w:rPr>
      </w:pPr>
      <w:r w:rsidRPr="000177F5">
        <w:rPr>
          <w:rFonts w:ascii="Helvetica" w:hAnsi="Helvetica" w:cs="Helvetica"/>
          <w:bCs/>
          <w:color w:val="000000"/>
          <w:sz w:val="24"/>
          <w:szCs w:val="24"/>
        </w:rPr>
        <w:t>Behavioral Health Issues/Disorders – depressive disorders, substance abuse, previous attempts, self-injury</w:t>
      </w:r>
    </w:p>
    <w:p w14:paraId="6244A291" w14:textId="77777777" w:rsidR="00D87DB2" w:rsidRPr="000177F5" w:rsidRDefault="00D87DB2" w:rsidP="00D87DB2">
      <w:pPr>
        <w:pStyle w:val="ListParagraph"/>
        <w:numPr>
          <w:ilvl w:val="1"/>
          <w:numId w:val="20"/>
        </w:numPr>
        <w:autoSpaceDE w:val="0"/>
        <w:autoSpaceDN w:val="0"/>
        <w:adjustRightInd w:val="0"/>
        <w:spacing w:after="0"/>
        <w:rPr>
          <w:rFonts w:ascii="Helvetica" w:hAnsi="Helvetica" w:cs="Helvetica"/>
          <w:color w:val="000000"/>
          <w:sz w:val="24"/>
          <w:szCs w:val="24"/>
        </w:rPr>
      </w:pPr>
      <w:r w:rsidRPr="000177F5">
        <w:rPr>
          <w:rFonts w:ascii="Helvetica" w:hAnsi="Helvetica" w:cs="Helvetica"/>
          <w:bCs/>
          <w:color w:val="000000"/>
          <w:sz w:val="24"/>
          <w:szCs w:val="24"/>
        </w:rPr>
        <w:t>Individual Characteristics – hopelessness, loneliness, isolation, lack of belonging, impulsivity, poor coping skills or lack of resiliency, perception of being a burden</w:t>
      </w:r>
    </w:p>
    <w:p w14:paraId="7E1D77F4" w14:textId="77777777" w:rsidR="00D87DB2" w:rsidRPr="000177F5" w:rsidRDefault="00D87DB2" w:rsidP="00D87DB2">
      <w:pPr>
        <w:pStyle w:val="ListParagraph"/>
        <w:numPr>
          <w:ilvl w:val="1"/>
          <w:numId w:val="20"/>
        </w:numPr>
        <w:autoSpaceDE w:val="0"/>
        <w:autoSpaceDN w:val="0"/>
        <w:adjustRightInd w:val="0"/>
        <w:spacing w:after="0"/>
        <w:rPr>
          <w:rFonts w:ascii="Helvetica" w:hAnsi="Helvetica" w:cs="Helvetica"/>
          <w:color w:val="000000"/>
          <w:sz w:val="24"/>
          <w:szCs w:val="24"/>
        </w:rPr>
      </w:pPr>
      <w:r w:rsidRPr="000177F5">
        <w:rPr>
          <w:rFonts w:ascii="Helvetica" w:hAnsi="Helvetica" w:cs="Helvetica"/>
          <w:bCs/>
          <w:color w:val="000000"/>
          <w:sz w:val="24"/>
          <w:szCs w:val="24"/>
        </w:rPr>
        <w:t>Adverse/Stressful Life Circumstances – relationship troubles, school or work problems, financial problems, chronic illness or disability, insomnia</w:t>
      </w:r>
    </w:p>
    <w:p w14:paraId="4539B371" w14:textId="7CB93F40" w:rsidR="00D87DB2" w:rsidRPr="009D48BD" w:rsidRDefault="00D87DB2" w:rsidP="009D48BD">
      <w:pPr>
        <w:pStyle w:val="ListParagraph"/>
        <w:numPr>
          <w:ilvl w:val="1"/>
          <w:numId w:val="20"/>
        </w:numPr>
        <w:autoSpaceDE w:val="0"/>
        <w:autoSpaceDN w:val="0"/>
        <w:adjustRightInd w:val="0"/>
        <w:spacing w:after="0"/>
        <w:rPr>
          <w:rFonts w:ascii="Helvetica" w:hAnsi="Helvetica" w:cs="Helvetica"/>
          <w:sz w:val="24"/>
          <w:szCs w:val="24"/>
        </w:rPr>
      </w:pPr>
      <w:r w:rsidRPr="000177F5">
        <w:rPr>
          <w:rFonts w:ascii="Helvetica" w:hAnsi="Helvetica" w:cs="Helvetica"/>
          <w:bCs/>
          <w:sz w:val="24"/>
          <w:szCs w:val="24"/>
        </w:rPr>
        <w:t>School and Community</w:t>
      </w:r>
      <w:r w:rsidR="00B46ED6">
        <w:rPr>
          <w:rFonts w:ascii="Helvetica" w:hAnsi="Helvetica" w:cs="Helvetica"/>
          <w:bCs/>
          <w:sz w:val="24"/>
          <w:szCs w:val="24"/>
        </w:rPr>
        <w:t xml:space="preserve"> </w:t>
      </w:r>
      <w:r w:rsidRPr="000177F5">
        <w:rPr>
          <w:rFonts w:ascii="Helvetica" w:hAnsi="Helvetica" w:cs="Helvetica"/>
          <w:bCs/>
          <w:sz w:val="24"/>
          <w:szCs w:val="24"/>
        </w:rPr>
        <w:t>– limited access to effective health care, stigma associated with seeking help, exposure to negative environments, access to lethal means</w:t>
      </w:r>
    </w:p>
    <w:p w14:paraId="5F440308" w14:textId="77777777" w:rsidR="0084412F" w:rsidRPr="00EB4D73" w:rsidRDefault="0084412F" w:rsidP="0084412F">
      <w:pPr>
        <w:pStyle w:val="Default"/>
        <w:numPr>
          <w:ilvl w:val="0"/>
          <w:numId w:val="20"/>
        </w:numPr>
        <w:spacing w:after="120" w:line="276" w:lineRule="auto"/>
        <w:rPr>
          <w:rFonts w:ascii="Helvetica" w:hAnsi="Helvetica"/>
        </w:rPr>
      </w:pPr>
      <w:r w:rsidRPr="00EB4D73">
        <w:rPr>
          <w:rFonts w:ascii="Helvetica" w:hAnsi="Helvetica"/>
          <w:b/>
          <w:bCs/>
        </w:rPr>
        <w:t>Stigma</w:t>
      </w:r>
      <w:r w:rsidRPr="00EB4D73">
        <w:rPr>
          <w:rFonts w:ascii="Helvetica" w:hAnsi="Helvetica"/>
        </w:rPr>
        <w:t xml:space="preserve"> – An object, idea, or label associated with disgrace or reproach.</w:t>
      </w:r>
    </w:p>
    <w:p w14:paraId="4F3524CB" w14:textId="77777777" w:rsidR="0084412F" w:rsidRPr="00EB4D73" w:rsidRDefault="0084412F" w:rsidP="0084412F">
      <w:pPr>
        <w:pStyle w:val="Default"/>
        <w:numPr>
          <w:ilvl w:val="0"/>
          <w:numId w:val="20"/>
        </w:numPr>
        <w:spacing w:after="120" w:line="276" w:lineRule="auto"/>
        <w:rPr>
          <w:rFonts w:ascii="Helvetica" w:hAnsi="Helvetica"/>
        </w:rPr>
      </w:pPr>
      <w:r w:rsidRPr="00EB4D73">
        <w:rPr>
          <w:rFonts w:ascii="Helvetica" w:hAnsi="Helvetica"/>
          <w:b/>
          <w:bCs/>
        </w:rPr>
        <w:t>Substance abuse</w:t>
      </w:r>
      <w:r w:rsidRPr="00EB4D73">
        <w:rPr>
          <w:rFonts w:ascii="Helvetica" w:hAnsi="Helvetica"/>
        </w:rPr>
        <w:t xml:space="preserve"> – A maladaptive pattern of substance use manifested by recurrent and significant adverse consequences related to repeated use; includes maladaptive use of legal substances such as</w:t>
      </w:r>
      <w:r w:rsidR="004B3028" w:rsidRPr="00EB4D73">
        <w:rPr>
          <w:rFonts w:ascii="Helvetica" w:hAnsi="Helvetica"/>
        </w:rPr>
        <w:t xml:space="preserve"> </w:t>
      </w:r>
      <w:r w:rsidRPr="00EB4D73">
        <w:rPr>
          <w:rFonts w:ascii="Helvetica" w:hAnsi="Helvetica"/>
        </w:rPr>
        <w:t>alcohol; prescription drugs such as sedatives, tranquilizers, and stimulants; and illicit drugs such as marijuana, cocaine, inhalants, hallucinogens and heroin.</w:t>
      </w:r>
    </w:p>
    <w:p w14:paraId="304C6B4F" w14:textId="77777777" w:rsidR="0084412F" w:rsidRPr="00EB4D73" w:rsidRDefault="0084412F" w:rsidP="0084412F">
      <w:pPr>
        <w:pStyle w:val="Default"/>
        <w:numPr>
          <w:ilvl w:val="0"/>
          <w:numId w:val="20"/>
        </w:numPr>
        <w:spacing w:after="120" w:line="276" w:lineRule="auto"/>
        <w:rPr>
          <w:rFonts w:ascii="Helvetica" w:hAnsi="Helvetica"/>
        </w:rPr>
      </w:pPr>
      <w:r w:rsidRPr="00EB4D73">
        <w:rPr>
          <w:rFonts w:ascii="Helvetica" w:hAnsi="Helvetica"/>
          <w:b/>
          <w:bCs/>
        </w:rPr>
        <w:t>Suicidal behavior</w:t>
      </w:r>
      <w:r w:rsidRPr="00EB4D73">
        <w:rPr>
          <w:rFonts w:ascii="Helvetica" w:hAnsi="Helvetica"/>
        </w:rPr>
        <w:t xml:space="preserve"> – A spectrum of activities related to thoughts and behaviors that include suicidal thinking, suicide attempts, and completed suicide.</w:t>
      </w:r>
    </w:p>
    <w:p w14:paraId="7EBD892A" w14:textId="77777777" w:rsidR="0084412F" w:rsidRPr="00EB4D73" w:rsidRDefault="0084412F" w:rsidP="0084412F">
      <w:pPr>
        <w:pStyle w:val="Default"/>
        <w:numPr>
          <w:ilvl w:val="0"/>
          <w:numId w:val="20"/>
        </w:numPr>
        <w:spacing w:after="120" w:line="276" w:lineRule="auto"/>
        <w:rPr>
          <w:rFonts w:ascii="Helvetica" w:hAnsi="Helvetica"/>
        </w:rPr>
      </w:pPr>
      <w:r w:rsidRPr="00EB4D73">
        <w:rPr>
          <w:rFonts w:ascii="Helvetica" w:hAnsi="Helvetica"/>
          <w:b/>
          <w:bCs/>
        </w:rPr>
        <w:t>Suicidal ideation</w:t>
      </w:r>
      <w:r w:rsidRPr="00EB4D73">
        <w:rPr>
          <w:rFonts w:ascii="Helvetica" w:hAnsi="Helvetica"/>
        </w:rPr>
        <w:t xml:space="preserve"> – Self-reported thoughts of engaging in suicide-related behavior.</w:t>
      </w:r>
    </w:p>
    <w:p w14:paraId="48441DCC" w14:textId="77777777" w:rsidR="0084412F" w:rsidRPr="00EB4D73" w:rsidRDefault="0084412F" w:rsidP="0084412F">
      <w:pPr>
        <w:pStyle w:val="Default"/>
        <w:numPr>
          <w:ilvl w:val="0"/>
          <w:numId w:val="20"/>
        </w:numPr>
        <w:spacing w:after="120" w:line="276" w:lineRule="auto"/>
        <w:rPr>
          <w:rFonts w:ascii="Helvetica" w:hAnsi="Helvetica"/>
        </w:rPr>
      </w:pPr>
      <w:r w:rsidRPr="00EB4D73">
        <w:rPr>
          <w:rFonts w:ascii="Helvetica" w:hAnsi="Helvetica"/>
          <w:b/>
          <w:bCs/>
        </w:rPr>
        <w:t>Suicidality</w:t>
      </w:r>
      <w:r w:rsidRPr="00EB4D73">
        <w:rPr>
          <w:rFonts w:ascii="Helvetica" w:hAnsi="Helvetica"/>
        </w:rPr>
        <w:t xml:space="preserve"> – A term that encompasses suicidal thoughts, ideation, plans, suicide attempts, and completed suicide.</w:t>
      </w:r>
    </w:p>
    <w:p w14:paraId="7837F997" w14:textId="77777777" w:rsidR="0084412F" w:rsidRPr="00EB4D73" w:rsidRDefault="0084412F" w:rsidP="0084412F">
      <w:pPr>
        <w:pStyle w:val="Default"/>
        <w:numPr>
          <w:ilvl w:val="0"/>
          <w:numId w:val="20"/>
        </w:numPr>
        <w:spacing w:after="120" w:line="276" w:lineRule="auto"/>
        <w:rPr>
          <w:rFonts w:ascii="Helvetica" w:hAnsi="Helvetica"/>
        </w:rPr>
      </w:pPr>
      <w:r w:rsidRPr="00EB4D73">
        <w:rPr>
          <w:rFonts w:ascii="Helvetica" w:hAnsi="Helvetica"/>
          <w:b/>
          <w:bCs/>
        </w:rPr>
        <w:t>Suicide</w:t>
      </w:r>
      <w:r w:rsidRPr="00EB4D73">
        <w:rPr>
          <w:rFonts w:ascii="Helvetica" w:hAnsi="Helvetica"/>
        </w:rPr>
        <w:t xml:space="preserve"> – Death where there is evidence that a self-inflicted act led to the person’s death.</w:t>
      </w:r>
    </w:p>
    <w:p w14:paraId="166F17EF" w14:textId="50252D99" w:rsidR="0084412F" w:rsidRPr="00EB4D73" w:rsidRDefault="0084412F" w:rsidP="0084412F">
      <w:pPr>
        <w:pStyle w:val="Default"/>
        <w:numPr>
          <w:ilvl w:val="0"/>
          <w:numId w:val="20"/>
        </w:numPr>
        <w:spacing w:after="120" w:line="276" w:lineRule="auto"/>
        <w:rPr>
          <w:rFonts w:ascii="Helvetica" w:hAnsi="Helvetica"/>
        </w:rPr>
      </w:pPr>
      <w:r w:rsidRPr="00EB4D73">
        <w:rPr>
          <w:rFonts w:ascii="Helvetica" w:hAnsi="Helvetica"/>
          <w:b/>
          <w:bCs/>
        </w:rPr>
        <w:t>Suicide attempt</w:t>
      </w:r>
      <w:r w:rsidR="00821E94">
        <w:rPr>
          <w:rFonts w:ascii="Helvetica" w:hAnsi="Helvetica"/>
          <w:b/>
          <w:bCs/>
        </w:rPr>
        <w:t xml:space="preserve"> (or suicidal act)</w:t>
      </w:r>
      <w:r w:rsidRPr="00EB4D73">
        <w:rPr>
          <w:rFonts w:ascii="Helvetica" w:hAnsi="Helvetica"/>
          <w:b/>
          <w:bCs/>
        </w:rPr>
        <w:t xml:space="preserve"> </w:t>
      </w:r>
      <w:r w:rsidRPr="00EB4D73">
        <w:rPr>
          <w:rFonts w:ascii="Helvetica" w:hAnsi="Helvetica"/>
        </w:rPr>
        <w:t>- A potentially self-injurious behavior with a nonfatal outcome, for which there is evidence that the person intended to kill himself or herself; a suicide attempt may or may not result in</w:t>
      </w:r>
      <w:r w:rsidR="00EB4D73">
        <w:rPr>
          <w:rFonts w:ascii="Helvetica" w:hAnsi="Helvetica"/>
        </w:rPr>
        <w:t xml:space="preserve"> </w:t>
      </w:r>
      <w:r w:rsidRPr="00EB4D73">
        <w:rPr>
          <w:rFonts w:ascii="Helvetica" w:hAnsi="Helvetica"/>
        </w:rPr>
        <w:t>injuries.</w:t>
      </w:r>
    </w:p>
    <w:p w14:paraId="3EF5EBE3" w14:textId="77777777" w:rsidR="0084412F" w:rsidRPr="00EB4D73" w:rsidRDefault="0084412F" w:rsidP="0084412F">
      <w:pPr>
        <w:pStyle w:val="Default"/>
        <w:numPr>
          <w:ilvl w:val="0"/>
          <w:numId w:val="20"/>
        </w:numPr>
        <w:spacing w:after="120" w:line="276" w:lineRule="auto"/>
        <w:rPr>
          <w:rFonts w:ascii="Helvetica" w:hAnsi="Helvetica"/>
        </w:rPr>
      </w:pPr>
      <w:r w:rsidRPr="00EB4D73">
        <w:rPr>
          <w:rFonts w:ascii="Helvetica" w:hAnsi="Helvetica"/>
          <w:b/>
          <w:bCs/>
        </w:rPr>
        <w:t>Suicide attempt survivors</w:t>
      </w:r>
      <w:r w:rsidRPr="00EB4D73">
        <w:rPr>
          <w:rFonts w:ascii="Helvetica" w:hAnsi="Helvetica"/>
        </w:rPr>
        <w:t xml:space="preserve"> – Individuals who have survived a prior suicide attempt.</w:t>
      </w:r>
    </w:p>
    <w:p w14:paraId="7B6748EA" w14:textId="075A2E06" w:rsidR="0084412F" w:rsidRPr="00EB4D73" w:rsidRDefault="009D48BD" w:rsidP="0084412F">
      <w:pPr>
        <w:pStyle w:val="Default"/>
        <w:numPr>
          <w:ilvl w:val="0"/>
          <w:numId w:val="20"/>
        </w:numPr>
        <w:spacing w:after="120" w:line="276" w:lineRule="auto"/>
        <w:rPr>
          <w:rFonts w:ascii="Helvetica" w:hAnsi="Helvetica"/>
          <w:b/>
          <w:bCs/>
          <w:lang w:val="en"/>
        </w:rPr>
      </w:pPr>
      <w:r>
        <w:rPr>
          <w:rFonts w:ascii="Helvetica" w:hAnsi="Helvetica"/>
          <w:b/>
          <w:bCs/>
          <w:lang w:val="en"/>
        </w:rPr>
        <w:t>Suicide c</w:t>
      </w:r>
      <w:r w:rsidR="0084412F" w:rsidRPr="00EB4D73">
        <w:rPr>
          <w:rFonts w:ascii="Helvetica" w:hAnsi="Helvetica"/>
          <w:b/>
          <w:bCs/>
          <w:lang w:val="en"/>
        </w:rPr>
        <w:t xml:space="preserve">lusters - </w:t>
      </w:r>
      <w:r w:rsidR="0084412F" w:rsidRPr="00EB4D73">
        <w:rPr>
          <w:rFonts w:ascii="Helvetica" w:hAnsi="Helvetica"/>
          <w:lang w:val="en"/>
        </w:rPr>
        <w:t xml:space="preserve">A suicide cluster may be defined as a group of suicides or suicide attempts, or both, that occur closer together in time and space than would normally be expected in a given community. </w:t>
      </w:r>
    </w:p>
    <w:p w14:paraId="79FA623E" w14:textId="0EA358A9" w:rsidR="0084412F" w:rsidRPr="00EB4D73" w:rsidRDefault="009D48BD" w:rsidP="0084412F">
      <w:pPr>
        <w:pStyle w:val="Default"/>
        <w:numPr>
          <w:ilvl w:val="0"/>
          <w:numId w:val="20"/>
        </w:numPr>
        <w:spacing w:after="120" w:line="276" w:lineRule="auto"/>
        <w:rPr>
          <w:rFonts w:ascii="Helvetica" w:hAnsi="Helvetica"/>
        </w:rPr>
      </w:pPr>
      <w:r>
        <w:rPr>
          <w:rFonts w:ascii="Helvetica" w:hAnsi="Helvetica"/>
          <w:b/>
          <w:bCs/>
        </w:rPr>
        <w:t>Survivors of suicide</w:t>
      </w:r>
      <w:r w:rsidR="0084412F" w:rsidRPr="00EB4D73">
        <w:rPr>
          <w:rFonts w:ascii="Helvetica" w:hAnsi="Helvetica"/>
        </w:rPr>
        <w:t>–</w:t>
      </w:r>
      <w:r w:rsidR="00C15C67">
        <w:rPr>
          <w:rFonts w:ascii="Helvetica" w:hAnsi="Helvetica"/>
        </w:rPr>
        <w:t xml:space="preserve"> F</w:t>
      </w:r>
      <w:r w:rsidR="00EB4D73">
        <w:rPr>
          <w:rFonts w:ascii="Helvetica" w:hAnsi="Helvetica"/>
        </w:rPr>
        <w:t xml:space="preserve">amily members, </w:t>
      </w:r>
      <w:r w:rsidR="00C15C67">
        <w:rPr>
          <w:rFonts w:ascii="Helvetica" w:hAnsi="Helvetica"/>
        </w:rPr>
        <w:t xml:space="preserve">friends, </w:t>
      </w:r>
      <w:r w:rsidR="00EB4D73">
        <w:rPr>
          <w:rFonts w:ascii="Helvetica" w:hAnsi="Helvetica"/>
        </w:rPr>
        <w:t>significant o</w:t>
      </w:r>
      <w:r w:rsidR="0084412F" w:rsidRPr="00EB4D73">
        <w:rPr>
          <w:rFonts w:ascii="Helvetica" w:hAnsi="Helvetica"/>
        </w:rPr>
        <w:t>thers, acquaintances, co-workers and others who have experienced the loss of a loved one due to suicide.</w:t>
      </w:r>
    </w:p>
    <w:p w14:paraId="7BB08D76" w14:textId="77777777" w:rsidR="00C15C67" w:rsidRDefault="00C15C67" w:rsidP="00C15C67">
      <w:pPr>
        <w:pStyle w:val="Default"/>
        <w:spacing w:after="120" w:line="276" w:lineRule="auto"/>
      </w:pPr>
    </w:p>
    <w:p w14:paraId="2B8D1247" w14:textId="77777777" w:rsidR="009D48BD" w:rsidRDefault="009D48BD" w:rsidP="00C15C67">
      <w:pPr>
        <w:pStyle w:val="Default"/>
        <w:spacing w:after="120" w:line="276" w:lineRule="auto"/>
      </w:pPr>
    </w:p>
    <w:p w14:paraId="3F2FD0EB" w14:textId="69BC81CB" w:rsidR="000010D6" w:rsidRPr="001F31A5" w:rsidRDefault="000010D6" w:rsidP="00AC695C">
      <w:pPr>
        <w:pStyle w:val="Title"/>
        <w:spacing w:after="240" w:line="276" w:lineRule="auto"/>
        <w:rPr>
          <w:color w:val="1F497D" w:themeColor="text2"/>
        </w:rPr>
      </w:pPr>
      <w:r w:rsidRPr="001F31A5">
        <w:rPr>
          <w:color w:val="1F497D" w:themeColor="text2"/>
        </w:rPr>
        <w:lastRenderedPageBreak/>
        <w:t>V. Mental Health &amp; Suicide Prevention Resources</w:t>
      </w:r>
    </w:p>
    <w:p w14:paraId="3E84AEC8" w14:textId="02710E47" w:rsidR="000010D6" w:rsidRDefault="006A2FF4" w:rsidP="00AC695C">
      <w:pPr>
        <w:pStyle w:val="Default"/>
        <w:spacing w:after="240" w:line="276" w:lineRule="auto"/>
        <w:rPr>
          <w:rFonts w:ascii="Helvetica" w:hAnsi="Helvetica" w:cs="Helvetica"/>
          <w:color w:val="auto"/>
          <w:spacing w:val="2"/>
          <w:shd w:val="clear" w:color="auto" w:fill="FFFFFF"/>
        </w:rPr>
      </w:pPr>
      <w:r>
        <w:rPr>
          <w:rFonts w:ascii="Helvetica" w:hAnsi="Helvetica" w:cs="Helvetica"/>
          <w:noProof/>
        </w:rPr>
        <w:drawing>
          <wp:anchor distT="0" distB="0" distL="114300" distR="114300" simplePos="0" relativeHeight="251653632" behindDoc="0" locked="0" layoutInCell="1" allowOverlap="1" wp14:anchorId="18B98BF5" wp14:editId="2F657428">
            <wp:simplePos x="0" y="0"/>
            <wp:positionH relativeFrom="column">
              <wp:posOffset>5031</wp:posOffset>
            </wp:positionH>
            <wp:positionV relativeFrom="paragraph">
              <wp:posOffset>17896</wp:posOffset>
            </wp:positionV>
            <wp:extent cx="1958975" cy="1201420"/>
            <wp:effectExtent l="0" t="0" r="3175" b="0"/>
            <wp:wrapSquare wrapText="bothSides"/>
            <wp:docPr id="1" name="Picture 1" descr="I:\CCP\Suicide Prevention\_Megan Crass\Logos\uhs-logo-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CP\Suicide Prevention\_Megan Crass\Logos\uhs-logo-color.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958975" cy="1201420"/>
                    </a:xfrm>
                    <a:prstGeom prst="rect">
                      <a:avLst/>
                    </a:prstGeom>
                    <a:noFill/>
                    <a:ln>
                      <a:noFill/>
                    </a:ln>
                  </pic:spPr>
                </pic:pic>
              </a:graphicData>
            </a:graphic>
            <wp14:sizeRelH relativeFrom="page">
              <wp14:pctWidth>0</wp14:pctWidth>
            </wp14:sizeRelH>
            <wp14:sizeRelV relativeFrom="page">
              <wp14:pctHeight>0</wp14:pctHeight>
            </wp14:sizeRelV>
          </wp:anchor>
        </w:drawing>
      </w:r>
      <w:r w:rsidR="009D48BD">
        <w:rPr>
          <w:rFonts w:ascii="Helvetica" w:hAnsi="Helvetica" w:cs="Helvetica"/>
          <w:color w:val="auto"/>
          <w:spacing w:val="2"/>
          <w:shd w:val="clear" w:color="auto" w:fill="FFFFFF"/>
        </w:rPr>
        <w:t>University Health Services</w:t>
      </w:r>
      <w:r w:rsidR="009D48BD" w:rsidRPr="009D48BD">
        <w:rPr>
          <w:rFonts w:ascii="Helvetica" w:hAnsi="Helvetica" w:cs="Helvetica"/>
          <w:color w:val="auto"/>
          <w:spacing w:val="2"/>
          <w:shd w:val="clear" w:color="auto" w:fill="FFFFFF"/>
        </w:rPr>
        <w:t xml:space="preserve"> is the student health center at UW-Madison. In addition to medical care, they are dedicated to promoting prevention, wellness</w:t>
      </w:r>
      <w:r w:rsidR="009D48BD">
        <w:rPr>
          <w:rFonts w:ascii="Helvetica" w:hAnsi="Helvetica" w:cs="Helvetica"/>
          <w:color w:val="auto"/>
          <w:spacing w:val="2"/>
          <w:shd w:val="clear" w:color="auto" w:fill="FFFFFF"/>
        </w:rPr>
        <w:t>, and mental health. They offer</w:t>
      </w:r>
      <w:r w:rsidR="009D48BD" w:rsidRPr="009D48BD">
        <w:rPr>
          <w:rFonts w:ascii="Helvetica" w:hAnsi="Helvetica" w:cs="Helvetica"/>
          <w:color w:val="auto"/>
          <w:spacing w:val="2"/>
          <w:shd w:val="clear" w:color="auto" w:fill="FFFFFF"/>
        </w:rPr>
        <w:t xml:space="preserve"> UW-Madison </w:t>
      </w:r>
      <w:r w:rsidR="00B13B34">
        <w:rPr>
          <w:rFonts w:ascii="Helvetica" w:hAnsi="Helvetica" w:cs="Helvetica"/>
          <w:color w:val="auto"/>
          <w:spacing w:val="2"/>
          <w:shd w:val="clear" w:color="auto" w:fill="FFFFFF"/>
        </w:rPr>
        <w:t>s</w:t>
      </w:r>
      <w:r w:rsidR="009D48BD" w:rsidRPr="009D48BD">
        <w:rPr>
          <w:rFonts w:ascii="Helvetica" w:hAnsi="Helvetica" w:cs="Helvetica"/>
          <w:color w:val="auto"/>
          <w:spacing w:val="2"/>
          <w:shd w:val="clear" w:color="auto" w:fill="FFFFFF"/>
        </w:rPr>
        <w:t xml:space="preserve">tudents a variety of free, confidential mental health services, and they are committed to providing services to a diverse population in a culturally sensitive manner. </w:t>
      </w:r>
      <w:r w:rsidR="009D48BD">
        <w:rPr>
          <w:rFonts w:ascii="Helvetica" w:hAnsi="Helvetica" w:cs="Helvetica"/>
          <w:color w:val="auto"/>
          <w:spacing w:val="2"/>
          <w:shd w:val="clear" w:color="auto" w:fill="FFFFFF"/>
        </w:rPr>
        <w:t xml:space="preserve"> </w:t>
      </w:r>
    </w:p>
    <w:p w14:paraId="59262FCA" w14:textId="699D8EA7" w:rsidR="009D48BD" w:rsidRDefault="009D48BD" w:rsidP="00AC695C">
      <w:pPr>
        <w:pStyle w:val="Default"/>
        <w:spacing w:after="120" w:line="276" w:lineRule="auto"/>
        <w:rPr>
          <w:rFonts w:ascii="Helvetica" w:hAnsi="Helvetica" w:cs="Helvetica"/>
          <w:color w:val="auto"/>
          <w:spacing w:val="2"/>
          <w:shd w:val="clear" w:color="auto" w:fill="FFFFFF"/>
        </w:rPr>
      </w:pPr>
      <w:r>
        <w:rPr>
          <w:rFonts w:ascii="Helvetica" w:hAnsi="Helvetica" w:cs="Helvetica"/>
          <w:color w:val="auto"/>
          <w:spacing w:val="2"/>
          <w:shd w:val="clear" w:color="auto" w:fill="FFFFFF"/>
        </w:rPr>
        <w:t xml:space="preserve">Some of the mental health services they offer students include: </w:t>
      </w:r>
    </w:p>
    <w:p w14:paraId="17360AEC" w14:textId="5C769B5F" w:rsidR="009D48BD" w:rsidRPr="009D48BD" w:rsidRDefault="00AC695C" w:rsidP="00AC695C">
      <w:pPr>
        <w:pStyle w:val="Default"/>
        <w:numPr>
          <w:ilvl w:val="0"/>
          <w:numId w:val="31"/>
        </w:numPr>
        <w:spacing w:after="120"/>
        <w:rPr>
          <w:rFonts w:ascii="Helvetica" w:hAnsi="Helvetica" w:cs="Helvetica"/>
        </w:rPr>
      </w:pPr>
      <w:r w:rsidRPr="00AC695C">
        <w:rPr>
          <w:rFonts w:ascii="Helvetica" w:hAnsi="Helvetica" w:cs="Helvetica"/>
          <w:noProof/>
        </w:rPr>
        <mc:AlternateContent>
          <mc:Choice Requires="wps">
            <w:drawing>
              <wp:anchor distT="45720" distB="45720" distL="114300" distR="114300" simplePos="0" relativeHeight="251662848" behindDoc="0" locked="0" layoutInCell="1" allowOverlap="1" wp14:anchorId="67B17516" wp14:editId="45E1CF39">
                <wp:simplePos x="0" y="0"/>
                <wp:positionH relativeFrom="column">
                  <wp:posOffset>4216400</wp:posOffset>
                </wp:positionH>
                <wp:positionV relativeFrom="paragraph">
                  <wp:posOffset>92075</wp:posOffset>
                </wp:positionV>
                <wp:extent cx="2204085" cy="2125345"/>
                <wp:effectExtent l="0" t="0" r="24765" b="273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4085" cy="2125345"/>
                        </a:xfrm>
                        <a:prstGeom prst="rect">
                          <a:avLst/>
                        </a:prstGeom>
                        <a:solidFill>
                          <a:schemeClr val="accent1">
                            <a:lumMod val="20000"/>
                            <a:lumOff val="80000"/>
                          </a:schemeClr>
                        </a:solidFill>
                        <a:ln>
                          <a:solidFill>
                            <a:schemeClr val="tx2">
                              <a:lumMod val="60000"/>
                              <a:lumOff val="40000"/>
                            </a:schemeClr>
                          </a:solidFill>
                          <a:headEnd/>
                          <a:tailEnd/>
                        </a:ln>
                      </wps:spPr>
                      <wps:style>
                        <a:lnRef idx="2">
                          <a:schemeClr val="dk1"/>
                        </a:lnRef>
                        <a:fillRef idx="1">
                          <a:schemeClr val="lt1"/>
                        </a:fillRef>
                        <a:effectRef idx="0">
                          <a:schemeClr val="dk1"/>
                        </a:effectRef>
                        <a:fontRef idx="minor">
                          <a:schemeClr val="dk1"/>
                        </a:fontRef>
                      </wps:style>
                      <wps:txbx>
                        <w:txbxContent>
                          <w:p w14:paraId="5AE65BD9" w14:textId="7EE6F5D9" w:rsidR="00AC695C" w:rsidRPr="00AC695C" w:rsidRDefault="00AC695C" w:rsidP="00AC695C">
                            <w:pPr>
                              <w:spacing w:after="0"/>
                              <w:jc w:val="center"/>
                              <w:rPr>
                                <w:rFonts w:ascii="Helvetica" w:hAnsi="Helvetica" w:cs="Helvetica"/>
                                <w:b/>
                              </w:rPr>
                            </w:pPr>
                            <w:r w:rsidRPr="00AC695C">
                              <w:rPr>
                                <w:rFonts w:ascii="Helvetica" w:hAnsi="Helvetica" w:cs="Helvetica"/>
                                <w:b/>
                              </w:rPr>
                              <w:t xml:space="preserve">UHS Counseling and </w:t>
                            </w:r>
                            <w:r w:rsidRPr="00AC695C">
                              <w:rPr>
                                <w:rFonts w:ascii="Helvetica" w:hAnsi="Helvetica" w:cs="Helvetica"/>
                                <w:b/>
                              </w:rPr>
                              <w:br/>
                              <w:t>Consultation Services</w:t>
                            </w:r>
                          </w:p>
                          <w:p w14:paraId="525E8233" w14:textId="77777777" w:rsidR="00AC695C" w:rsidRPr="00AC695C" w:rsidRDefault="00AC695C" w:rsidP="00AC695C">
                            <w:pPr>
                              <w:spacing w:after="0"/>
                              <w:jc w:val="center"/>
                              <w:rPr>
                                <w:rFonts w:ascii="Helvetica" w:hAnsi="Helvetica" w:cs="Helvetica"/>
                              </w:rPr>
                            </w:pPr>
                            <w:r w:rsidRPr="00AC695C">
                              <w:rPr>
                                <w:rFonts w:ascii="Helvetica" w:hAnsi="Helvetica" w:cs="Helvetica"/>
                              </w:rPr>
                              <w:t>333 East Campus Mall, 7th floor</w:t>
                            </w:r>
                          </w:p>
                          <w:p w14:paraId="0EB5CDB9" w14:textId="0786D788" w:rsidR="00AC695C" w:rsidRPr="00AC695C" w:rsidRDefault="00AC695C" w:rsidP="00AC695C">
                            <w:pPr>
                              <w:spacing w:after="0"/>
                              <w:jc w:val="center"/>
                              <w:rPr>
                                <w:rFonts w:ascii="Helvetica" w:hAnsi="Helvetica" w:cs="Helvetica"/>
                              </w:rPr>
                            </w:pPr>
                            <w:r w:rsidRPr="00AC695C">
                              <w:rPr>
                                <w:rFonts w:ascii="Helvetica" w:hAnsi="Helvetica" w:cs="Helvetica"/>
                              </w:rPr>
                              <w:t>M|T|R|F: 8:30am- 5:00pm</w:t>
                            </w:r>
                          </w:p>
                          <w:p w14:paraId="6FA1FAF6" w14:textId="77777777" w:rsidR="00AC695C" w:rsidRPr="00AC695C" w:rsidRDefault="00AC695C" w:rsidP="00AC695C">
                            <w:pPr>
                              <w:spacing w:after="0"/>
                              <w:jc w:val="center"/>
                              <w:rPr>
                                <w:rFonts w:ascii="Helvetica" w:hAnsi="Helvetica" w:cs="Helvetica"/>
                              </w:rPr>
                            </w:pPr>
                            <w:r w:rsidRPr="00AC695C">
                              <w:rPr>
                                <w:rFonts w:ascii="Helvetica" w:hAnsi="Helvetica" w:cs="Helvetica"/>
                              </w:rPr>
                              <w:t>Wed: 9am to 5pm</w:t>
                            </w:r>
                          </w:p>
                          <w:p w14:paraId="34259785" w14:textId="77777777" w:rsidR="00AC695C" w:rsidRPr="00AC695C" w:rsidRDefault="00AC695C" w:rsidP="00AC695C">
                            <w:pPr>
                              <w:spacing w:after="0"/>
                              <w:jc w:val="center"/>
                              <w:rPr>
                                <w:rFonts w:ascii="Helvetica" w:hAnsi="Helvetica" w:cs="Helvetica"/>
                              </w:rPr>
                            </w:pPr>
                            <w:r w:rsidRPr="00AC695C">
                              <w:rPr>
                                <w:rFonts w:ascii="Helvetica" w:hAnsi="Helvetica" w:cs="Helvetica"/>
                              </w:rPr>
                              <w:t>Phone: 608-265-5600</w:t>
                            </w:r>
                          </w:p>
                          <w:p w14:paraId="21328F60" w14:textId="77777777" w:rsidR="00AC695C" w:rsidRPr="00AC695C" w:rsidRDefault="006C5782" w:rsidP="00AC695C">
                            <w:pPr>
                              <w:spacing w:after="0"/>
                              <w:jc w:val="center"/>
                              <w:rPr>
                                <w:rFonts w:ascii="Helvetica" w:hAnsi="Helvetica" w:cs="Helvetica"/>
                              </w:rPr>
                            </w:pPr>
                            <w:hyperlink r:id="rId21" w:history="1">
                              <w:r w:rsidR="00AC695C" w:rsidRPr="00AC695C">
                                <w:rPr>
                                  <w:rStyle w:val="Hyperlink"/>
                                  <w:rFonts w:ascii="Helvetica" w:hAnsi="Helvetica" w:cs="Helvetica"/>
                                  <w:color w:val="auto"/>
                                </w:rPr>
                                <w:t>www.uhs.wisc.edu</w:t>
                              </w:r>
                            </w:hyperlink>
                            <w:r w:rsidR="00AC695C" w:rsidRPr="00AC695C">
                              <w:rPr>
                                <w:rFonts w:ascii="Helvetica" w:hAnsi="Helvetica" w:cs="Helvetica"/>
                              </w:rPr>
                              <w:t xml:space="preserve"> </w:t>
                            </w:r>
                            <w:r w:rsidR="00AC695C" w:rsidRPr="00AC695C">
                              <w:rPr>
                                <w:rFonts w:ascii="Helvetica" w:hAnsi="Helvetica" w:cs="Helvetica"/>
                              </w:rPr>
                              <w:br/>
                            </w:r>
                          </w:p>
                          <w:p w14:paraId="2BB32959" w14:textId="77777777" w:rsidR="00AC695C" w:rsidRPr="00AC695C" w:rsidRDefault="00AC695C" w:rsidP="00AC695C">
                            <w:pPr>
                              <w:spacing w:after="0"/>
                              <w:jc w:val="center"/>
                              <w:rPr>
                                <w:rFonts w:ascii="Helvetica" w:hAnsi="Helvetica" w:cs="Helvetica"/>
                                <w:b/>
                              </w:rPr>
                            </w:pPr>
                            <w:r w:rsidRPr="00AC695C">
                              <w:rPr>
                                <w:rFonts w:ascii="Helvetica" w:hAnsi="Helvetica" w:cs="Helvetica"/>
                                <w:b/>
                              </w:rPr>
                              <w:t>24-Hour Crisis Services:</w:t>
                            </w:r>
                          </w:p>
                          <w:p w14:paraId="6702D8FF" w14:textId="50AEC201" w:rsidR="00AC695C" w:rsidRPr="00AC695C" w:rsidRDefault="00AC695C" w:rsidP="00AC695C">
                            <w:pPr>
                              <w:spacing w:after="0"/>
                              <w:jc w:val="center"/>
                              <w:rPr>
                                <w:rFonts w:ascii="Helvetica" w:hAnsi="Helvetica" w:cs="Helvetica"/>
                              </w:rPr>
                            </w:pPr>
                            <w:r w:rsidRPr="00AC695C">
                              <w:rPr>
                                <w:rFonts w:ascii="Helvetica" w:hAnsi="Helvetica" w:cs="Helvetica"/>
                              </w:rPr>
                              <w:t>608-265-5600 (option 9)</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7B17516" id="_x0000_t202" coordsize="21600,21600" o:spt="202" path="m,l,21600r21600,l21600,xe">
                <v:stroke joinstyle="miter"/>
                <v:path gradientshapeok="t" o:connecttype="rect"/>
              </v:shapetype>
              <v:shape id="Text Box 2" o:spid="_x0000_s1026" type="#_x0000_t202" style="position:absolute;left:0;text-align:left;margin-left:332pt;margin-top:7.25pt;width:173.55pt;height:167.35pt;z-index:2516628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" fillcolor="#dbe5f1 [660]" strokecolor="#548dd4 [1951]" strokeweight="2pt">
                <v:textbox>
                  <w:txbxContent>
                    <w:p w14:paraId="5AE65BD9" w14:textId="7EE6F5D9" w:rsidR="00AC695C" w:rsidRPr="00AC695C" w:rsidRDefault="00AC695C" w:rsidP="00AC695C">
                      <w:pPr>
                        <w:spacing w:after="0"/>
                        <w:jc w:val="center"/>
                        <w:rPr>
                          <w:rFonts w:ascii="Helvetica" w:hAnsi="Helvetica" w:cs="Helvetica"/>
                          <w:b/>
                        </w:rPr>
                      </w:pPr>
                      <w:r w:rsidRPr="00AC695C">
                        <w:rPr>
                          <w:rFonts w:ascii="Helvetica" w:hAnsi="Helvetica" w:cs="Helvetica"/>
                          <w:b/>
                        </w:rPr>
                        <w:t xml:space="preserve">UHS Counseling and </w:t>
                      </w:r>
                      <w:r w:rsidRPr="00AC695C">
                        <w:rPr>
                          <w:rFonts w:ascii="Helvetica" w:hAnsi="Helvetica" w:cs="Helvetica"/>
                          <w:b/>
                        </w:rPr>
                        <w:br/>
                        <w:t>Consultation Services</w:t>
                      </w:r>
                    </w:p>
                    <w:p w14:paraId="525E8233" w14:textId="77777777" w:rsidR="00AC695C" w:rsidRPr="00AC695C" w:rsidRDefault="00AC695C" w:rsidP="00AC695C">
                      <w:pPr>
                        <w:spacing w:after="0"/>
                        <w:jc w:val="center"/>
                        <w:rPr>
                          <w:rFonts w:ascii="Helvetica" w:hAnsi="Helvetica" w:cs="Helvetica"/>
                        </w:rPr>
                      </w:pPr>
                      <w:r w:rsidRPr="00AC695C">
                        <w:rPr>
                          <w:rFonts w:ascii="Helvetica" w:hAnsi="Helvetica" w:cs="Helvetica"/>
                        </w:rPr>
                        <w:t>333 East Campus Mall, 7th floor</w:t>
                      </w:r>
                    </w:p>
                    <w:p w14:paraId="0EB5CDB9" w14:textId="0786D788" w:rsidR="00AC695C" w:rsidRPr="00AC695C" w:rsidRDefault="00AC695C" w:rsidP="00AC695C">
                      <w:pPr>
                        <w:spacing w:after="0"/>
                        <w:jc w:val="center"/>
                        <w:rPr>
                          <w:rFonts w:ascii="Helvetica" w:hAnsi="Helvetica" w:cs="Helvetica"/>
                        </w:rPr>
                      </w:pPr>
                      <w:r w:rsidRPr="00AC695C">
                        <w:rPr>
                          <w:rFonts w:ascii="Helvetica" w:hAnsi="Helvetica" w:cs="Helvetica"/>
                        </w:rPr>
                        <w:t>M|T|R|F: 8:30am- 5:00pm</w:t>
                      </w:r>
                    </w:p>
                    <w:p w14:paraId="6FA1FAF6" w14:textId="77777777" w:rsidR="00AC695C" w:rsidRPr="00AC695C" w:rsidRDefault="00AC695C" w:rsidP="00AC695C">
                      <w:pPr>
                        <w:spacing w:after="0"/>
                        <w:jc w:val="center"/>
                        <w:rPr>
                          <w:rFonts w:ascii="Helvetica" w:hAnsi="Helvetica" w:cs="Helvetica"/>
                        </w:rPr>
                      </w:pPr>
                      <w:r w:rsidRPr="00AC695C">
                        <w:rPr>
                          <w:rFonts w:ascii="Helvetica" w:hAnsi="Helvetica" w:cs="Helvetica"/>
                        </w:rPr>
                        <w:t>Wed: 9am to 5pm</w:t>
                      </w:r>
                    </w:p>
                    <w:p w14:paraId="34259785" w14:textId="77777777" w:rsidR="00AC695C" w:rsidRPr="00AC695C" w:rsidRDefault="00AC695C" w:rsidP="00AC695C">
                      <w:pPr>
                        <w:spacing w:after="0"/>
                        <w:jc w:val="center"/>
                        <w:rPr>
                          <w:rFonts w:ascii="Helvetica" w:hAnsi="Helvetica" w:cs="Helvetica"/>
                        </w:rPr>
                      </w:pPr>
                      <w:r w:rsidRPr="00AC695C">
                        <w:rPr>
                          <w:rFonts w:ascii="Helvetica" w:hAnsi="Helvetica" w:cs="Helvetica"/>
                        </w:rPr>
                        <w:t>Phone: 608-265-5600</w:t>
                      </w:r>
                    </w:p>
                    <w:p w14:paraId="21328F60" w14:textId="77777777" w:rsidR="00AC695C" w:rsidRPr="00AC695C" w:rsidRDefault="006C5782" w:rsidP="00AC695C">
                      <w:pPr>
                        <w:spacing w:after="0"/>
                        <w:jc w:val="center"/>
                        <w:rPr>
                          <w:rFonts w:ascii="Helvetica" w:hAnsi="Helvetica" w:cs="Helvetica"/>
                        </w:rPr>
                      </w:pPr>
                      <w:hyperlink r:id="rId22" w:history="1">
                        <w:r w:rsidR="00AC695C" w:rsidRPr="00AC695C">
                          <w:rPr>
                            <w:rStyle w:val="Hyperlink"/>
                            <w:rFonts w:ascii="Helvetica" w:hAnsi="Helvetica" w:cs="Helvetica"/>
                            <w:color w:val="auto"/>
                          </w:rPr>
                          <w:t>www.uhs.wisc.edu</w:t>
                        </w:r>
                      </w:hyperlink>
                      <w:r w:rsidR="00AC695C" w:rsidRPr="00AC695C">
                        <w:rPr>
                          <w:rFonts w:ascii="Helvetica" w:hAnsi="Helvetica" w:cs="Helvetica"/>
                        </w:rPr>
                        <w:t xml:space="preserve"> </w:t>
                      </w:r>
                      <w:r w:rsidR="00AC695C" w:rsidRPr="00AC695C">
                        <w:rPr>
                          <w:rFonts w:ascii="Helvetica" w:hAnsi="Helvetica" w:cs="Helvetica"/>
                        </w:rPr>
                        <w:br/>
                      </w:r>
                    </w:p>
                    <w:p w14:paraId="2BB32959" w14:textId="77777777" w:rsidR="00AC695C" w:rsidRPr="00AC695C" w:rsidRDefault="00AC695C" w:rsidP="00AC695C">
                      <w:pPr>
                        <w:spacing w:after="0"/>
                        <w:jc w:val="center"/>
                        <w:rPr>
                          <w:rFonts w:ascii="Helvetica" w:hAnsi="Helvetica" w:cs="Helvetica"/>
                          <w:b/>
                        </w:rPr>
                      </w:pPr>
                      <w:r w:rsidRPr="00AC695C">
                        <w:rPr>
                          <w:rFonts w:ascii="Helvetica" w:hAnsi="Helvetica" w:cs="Helvetica"/>
                          <w:b/>
                        </w:rPr>
                        <w:t>24-Hour Crisis Services:</w:t>
                      </w:r>
                    </w:p>
                    <w:p w14:paraId="6702D8FF" w14:textId="50AEC201" w:rsidR="00AC695C" w:rsidRPr="00AC695C" w:rsidRDefault="00AC695C" w:rsidP="00AC695C">
                      <w:pPr>
                        <w:spacing w:after="0"/>
                        <w:jc w:val="center"/>
                        <w:rPr>
                          <w:rFonts w:ascii="Helvetica" w:hAnsi="Helvetica" w:cs="Helvetica"/>
                        </w:rPr>
                      </w:pPr>
                      <w:r w:rsidRPr="00AC695C">
                        <w:rPr>
                          <w:rFonts w:ascii="Helvetica" w:hAnsi="Helvetica" w:cs="Helvetica"/>
                        </w:rPr>
                        <w:t>608-265-5600 (option 9)</w:t>
                      </w:r>
                    </w:p>
                  </w:txbxContent>
                </v:textbox>
                <w10:wrap type="square"/>
              </v:shape>
            </w:pict>
          </mc:Fallback>
        </mc:AlternateContent>
      </w:r>
      <w:r w:rsidR="009D48BD" w:rsidRPr="009D48BD">
        <w:rPr>
          <w:rFonts w:ascii="Helvetica" w:hAnsi="Helvetica" w:cs="Helvetica"/>
        </w:rPr>
        <w:t xml:space="preserve">Individual, group, and couple/partner counseling </w:t>
      </w:r>
    </w:p>
    <w:p w14:paraId="0F4DB310" w14:textId="0048D966" w:rsidR="009D48BD" w:rsidRPr="009D48BD" w:rsidRDefault="009D48BD" w:rsidP="00AC695C">
      <w:pPr>
        <w:pStyle w:val="Default"/>
        <w:numPr>
          <w:ilvl w:val="0"/>
          <w:numId w:val="31"/>
        </w:numPr>
        <w:spacing w:after="120"/>
        <w:rPr>
          <w:rFonts w:ascii="Helvetica" w:hAnsi="Helvetica" w:cs="Helvetica"/>
        </w:rPr>
      </w:pPr>
      <w:r w:rsidRPr="009D48BD">
        <w:rPr>
          <w:rFonts w:ascii="Helvetica" w:hAnsi="Helvetica" w:cs="Helvetica"/>
        </w:rPr>
        <w:t xml:space="preserve">Let's Talk: drop-in consultations around campus </w:t>
      </w:r>
    </w:p>
    <w:p w14:paraId="32DB308C" w14:textId="33E68A6C" w:rsidR="009D48BD" w:rsidRPr="009D48BD" w:rsidRDefault="009D48BD" w:rsidP="00AC695C">
      <w:pPr>
        <w:pStyle w:val="Default"/>
        <w:numPr>
          <w:ilvl w:val="0"/>
          <w:numId w:val="31"/>
        </w:numPr>
        <w:spacing w:after="120"/>
        <w:rPr>
          <w:rFonts w:ascii="Helvetica" w:hAnsi="Helvetica" w:cs="Helvetica"/>
        </w:rPr>
      </w:pPr>
      <w:r w:rsidRPr="009D48BD">
        <w:rPr>
          <w:rFonts w:ascii="Helvetica" w:hAnsi="Helvetica" w:cs="Helvetica"/>
        </w:rPr>
        <w:t>Psychiatric services, including medication management</w:t>
      </w:r>
    </w:p>
    <w:p w14:paraId="1DE24C7E" w14:textId="0604F007" w:rsidR="009D48BD" w:rsidRPr="009D48BD" w:rsidRDefault="009D48BD" w:rsidP="00AC695C">
      <w:pPr>
        <w:pStyle w:val="Default"/>
        <w:numPr>
          <w:ilvl w:val="0"/>
          <w:numId w:val="31"/>
        </w:numPr>
        <w:spacing w:after="120"/>
        <w:rPr>
          <w:rFonts w:ascii="Helvetica" w:hAnsi="Helvetica" w:cs="Helvetica"/>
        </w:rPr>
      </w:pPr>
      <w:r w:rsidRPr="009D48BD">
        <w:rPr>
          <w:rFonts w:ascii="Helvetica" w:hAnsi="Helvetica" w:cs="Helvetica"/>
        </w:rPr>
        <w:t>Alcohol and drug assessment</w:t>
      </w:r>
      <w:r w:rsidR="00AC695C" w:rsidRPr="00AC695C">
        <w:rPr>
          <w:rFonts w:ascii="Times New Roman" w:hAnsi="Times New Roman" w:cs="Times New Roman"/>
        </w:rPr>
        <w:t xml:space="preserve"> </w:t>
      </w:r>
    </w:p>
    <w:p w14:paraId="0D9D4B41" w14:textId="5A8BAEA5" w:rsidR="009D48BD" w:rsidRPr="009D48BD" w:rsidRDefault="009D48BD" w:rsidP="00AC695C">
      <w:pPr>
        <w:pStyle w:val="Default"/>
        <w:numPr>
          <w:ilvl w:val="0"/>
          <w:numId w:val="31"/>
        </w:numPr>
        <w:spacing w:after="120"/>
        <w:rPr>
          <w:rFonts w:ascii="Helvetica" w:hAnsi="Helvetica" w:cs="Helvetica"/>
        </w:rPr>
      </w:pPr>
      <w:r w:rsidRPr="009D48BD">
        <w:rPr>
          <w:rFonts w:ascii="Helvetica" w:hAnsi="Helvetica" w:cs="Helvetica"/>
        </w:rPr>
        <w:t>Disordered eating assessment and treatment</w:t>
      </w:r>
    </w:p>
    <w:p w14:paraId="665CA90B" w14:textId="3BB7E44E" w:rsidR="009D48BD" w:rsidRPr="009D48BD" w:rsidRDefault="009D48BD" w:rsidP="00AC695C">
      <w:pPr>
        <w:pStyle w:val="Default"/>
        <w:numPr>
          <w:ilvl w:val="0"/>
          <w:numId w:val="31"/>
        </w:numPr>
        <w:spacing w:after="120"/>
        <w:rPr>
          <w:rFonts w:ascii="Helvetica" w:hAnsi="Helvetica" w:cs="Helvetica"/>
        </w:rPr>
      </w:pPr>
      <w:r w:rsidRPr="009D48BD">
        <w:rPr>
          <w:rFonts w:ascii="Helvetica" w:hAnsi="Helvetica" w:cs="Helvetica"/>
        </w:rPr>
        <w:t>24-hour crisis line for students or those concerned about a student</w:t>
      </w:r>
    </w:p>
    <w:p w14:paraId="0BCE0030" w14:textId="3DD7DEC4" w:rsidR="009D48BD" w:rsidRPr="009D48BD" w:rsidRDefault="009D48BD" w:rsidP="00AC695C">
      <w:pPr>
        <w:pStyle w:val="Default"/>
        <w:numPr>
          <w:ilvl w:val="0"/>
          <w:numId w:val="31"/>
        </w:numPr>
        <w:spacing w:after="120"/>
        <w:rPr>
          <w:rFonts w:ascii="Helvetica" w:hAnsi="Helvetica" w:cs="Helvetica"/>
        </w:rPr>
      </w:pPr>
      <w:r w:rsidRPr="009D48BD">
        <w:rPr>
          <w:rFonts w:ascii="Helvetica" w:hAnsi="Helvetica" w:cs="Helvetica"/>
        </w:rPr>
        <w:t xml:space="preserve">Care managers to assist students with finding community </w:t>
      </w:r>
      <w:r w:rsidR="00B13B34">
        <w:rPr>
          <w:rFonts w:ascii="Helvetica" w:hAnsi="Helvetica" w:cs="Helvetica"/>
        </w:rPr>
        <w:t xml:space="preserve">mental </w:t>
      </w:r>
      <w:r w:rsidRPr="009D48BD">
        <w:rPr>
          <w:rFonts w:ascii="Helvetica" w:hAnsi="Helvetica" w:cs="Helvetica"/>
        </w:rPr>
        <w:t>health providers, navigating health insurance or sliding-scale fees, and providing follow-up care</w:t>
      </w:r>
    </w:p>
    <w:p w14:paraId="78E9E835" w14:textId="5AB11033" w:rsidR="009D48BD" w:rsidRPr="009D48BD" w:rsidRDefault="009D48BD" w:rsidP="00AC695C">
      <w:pPr>
        <w:pStyle w:val="Default"/>
        <w:numPr>
          <w:ilvl w:val="0"/>
          <w:numId w:val="31"/>
        </w:numPr>
        <w:spacing w:after="120"/>
        <w:rPr>
          <w:rFonts w:ascii="Helvetica" w:hAnsi="Helvetica" w:cs="Helvetica"/>
        </w:rPr>
      </w:pPr>
      <w:r w:rsidRPr="009D48BD">
        <w:rPr>
          <w:rFonts w:ascii="Helvetica" w:hAnsi="Helvetica" w:cs="Helvetica"/>
        </w:rPr>
        <w:t>Consultative services for third parties who are concerned about a student</w:t>
      </w:r>
    </w:p>
    <w:p w14:paraId="407E30FD" w14:textId="55C75449" w:rsidR="009D48BD" w:rsidRPr="009D48BD" w:rsidRDefault="009D48BD" w:rsidP="00AC695C">
      <w:pPr>
        <w:pStyle w:val="Default"/>
        <w:numPr>
          <w:ilvl w:val="0"/>
          <w:numId w:val="31"/>
        </w:numPr>
        <w:spacing w:after="120"/>
        <w:rPr>
          <w:rFonts w:ascii="Helvetica" w:hAnsi="Helvetica" w:cs="Helvetica"/>
        </w:rPr>
      </w:pPr>
      <w:r w:rsidRPr="009D48BD">
        <w:rPr>
          <w:rFonts w:ascii="Helvetica" w:hAnsi="Helvetica" w:cs="Helvetica"/>
        </w:rPr>
        <w:t>Post-hospitalization consultation and appointments</w:t>
      </w:r>
    </w:p>
    <w:p w14:paraId="29044EEC" w14:textId="2822D8E1" w:rsidR="009D48BD" w:rsidRDefault="009D48BD" w:rsidP="00AC695C">
      <w:pPr>
        <w:pStyle w:val="Default"/>
        <w:numPr>
          <w:ilvl w:val="0"/>
          <w:numId w:val="31"/>
        </w:numPr>
        <w:spacing w:after="240"/>
        <w:rPr>
          <w:rFonts w:ascii="Helvetica" w:hAnsi="Helvetica" w:cs="Helvetica"/>
        </w:rPr>
      </w:pPr>
      <w:r w:rsidRPr="009D48BD">
        <w:rPr>
          <w:rFonts w:ascii="Helvetica" w:hAnsi="Helvetica" w:cs="Helvetica"/>
        </w:rPr>
        <w:t>Wellness services: stress management, meditation, nutrition, and sleep</w:t>
      </w:r>
    </w:p>
    <w:p w14:paraId="627ABE49" w14:textId="4012FAFB" w:rsidR="00AC695C" w:rsidRDefault="009D48BD" w:rsidP="00AC695C">
      <w:pPr>
        <w:pStyle w:val="Default"/>
        <w:spacing w:after="240" w:line="276" w:lineRule="auto"/>
        <w:rPr>
          <w:rFonts w:ascii="Helvetica" w:hAnsi="Helvetica" w:cs="Helvetica"/>
        </w:rPr>
      </w:pPr>
      <w:r>
        <w:rPr>
          <w:rFonts w:ascii="Helvetica" w:hAnsi="Helvetica" w:cs="Helvetica"/>
        </w:rPr>
        <w:t xml:space="preserve">For more information about </w:t>
      </w:r>
      <w:r w:rsidR="00AC695C">
        <w:rPr>
          <w:rFonts w:ascii="Helvetica" w:hAnsi="Helvetica" w:cs="Helvetica"/>
        </w:rPr>
        <w:t xml:space="preserve">the </w:t>
      </w:r>
      <w:r w:rsidR="00B13B34">
        <w:rPr>
          <w:rFonts w:ascii="Helvetica" w:hAnsi="Helvetica" w:cs="Helvetica"/>
        </w:rPr>
        <w:t>mental health services</w:t>
      </w:r>
      <w:r>
        <w:rPr>
          <w:rFonts w:ascii="Helvetica" w:hAnsi="Helvetica" w:cs="Helvetica"/>
        </w:rPr>
        <w:t xml:space="preserve"> offered at UHS, visit </w:t>
      </w:r>
      <w:hyperlink r:id="rId23" w:history="1">
        <w:r w:rsidR="00AC695C" w:rsidRPr="00753F6A">
          <w:rPr>
            <w:rStyle w:val="Hyperlink"/>
            <w:rFonts w:ascii="Helvetica" w:hAnsi="Helvetica" w:cs="Helvetica"/>
          </w:rPr>
          <w:t>http://www.uhs.wisc.edu/services/counseling/</w:t>
        </w:r>
      </w:hyperlink>
      <w:r w:rsidR="00AC695C">
        <w:rPr>
          <w:rFonts w:ascii="Helvetica" w:hAnsi="Helvetica" w:cs="Helvetica"/>
        </w:rPr>
        <w:t xml:space="preserve">. </w:t>
      </w:r>
    </w:p>
    <w:p w14:paraId="2EF847E4" w14:textId="545829DD" w:rsidR="00AC695C" w:rsidRDefault="00AC695C" w:rsidP="00AC695C">
      <w:pPr>
        <w:pStyle w:val="Default"/>
        <w:spacing w:after="120" w:line="276" w:lineRule="auto"/>
        <w:rPr>
          <w:rFonts w:ascii="Helvetica" w:hAnsi="Helvetica" w:cs="Helvetica"/>
        </w:rPr>
      </w:pPr>
      <w:r>
        <w:rPr>
          <w:rFonts w:ascii="Helvetica" w:hAnsi="Helvetica" w:cs="Helvetica"/>
        </w:rPr>
        <w:t xml:space="preserve">If you are interested in learning more about suicide prevention on campus, visit the UHS suicide prevention page at </w:t>
      </w:r>
      <w:hyperlink r:id="rId24" w:history="1">
        <w:r w:rsidRPr="00753F6A">
          <w:rPr>
            <w:rStyle w:val="Hyperlink"/>
            <w:rFonts w:ascii="Helvetica" w:hAnsi="Helvetica" w:cs="Helvetica"/>
          </w:rPr>
          <w:t>http://www.uhs.wisc.edu/umatter/</w:t>
        </w:r>
      </w:hyperlink>
      <w:r>
        <w:rPr>
          <w:rFonts w:ascii="Helvetica" w:hAnsi="Helvetica" w:cs="Helvetica"/>
        </w:rPr>
        <w:t xml:space="preserve">, or email </w:t>
      </w:r>
      <w:hyperlink r:id="rId25" w:history="1">
        <w:r w:rsidRPr="00753F6A">
          <w:rPr>
            <w:rStyle w:val="Hyperlink"/>
            <w:rFonts w:ascii="Helvetica" w:hAnsi="Helvetica" w:cs="Helvetica"/>
          </w:rPr>
          <w:t>suicideprevention@uhs.wisc.edu</w:t>
        </w:r>
      </w:hyperlink>
      <w:r>
        <w:rPr>
          <w:rFonts w:ascii="Helvetica" w:hAnsi="Helvetica" w:cs="Helvetica"/>
        </w:rPr>
        <w:t xml:space="preserve">. </w:t>
      </w:r>
    </w:p>
    <w:p w14:paraId="56EC58D6" w14:textId="77777777" w:rsidR="00AC695C" w:rsidRPr="009D48BD" w:rsidRDefault="00AC695C" w:rsidP="009D48BD">
      <w:pPr>
        <w:pStyle w:val="Default"/>
        <w:spacing w:after="120"/>
        <w:rPr>
          <w:rFonts w:ascii="Helvetica" w:hAnsi="Helvetica" w:cs="Helvetica"/>
        </w:rPr>
      </w:pPr>
    </w:p>
    <w:sectPr w:rsidR="00AC695C" w:rsidRPr="009D48BD" w:rsidSect="004E5824">
      <w:footerReference w:type="default" r:id="rId26"/>
      <w:pgSz w:w="12240" w:h="15840"/>
      <w:pgMar w:top="1152" w:right="1008" w:bottom="1152" w:left="1008" w:header="720" w:footer="720" w:gutter="0"/>
      <w:pgBorders w:offsetFrom="page">
        <w:top w:val="thinThickThinLargeGap" w:sz="24" w:space="0" w:color="4F81BD" w:themeColor="accent1"/>
        <w:left w:val="thinThickThinLargeGap" w:sz="24" w:space="0" w:color="4F81BD" w:themeColor="accent1"/>
        <w:bottom w:val="thinThickThinLargeGap" w:sz="24" w:space="0" w:color="4F81BD" w:themeColor="accent1"/>
        <w:right w:val="thinThickThinLargeGap" w:sz="24" w:space="0" w:color="4F81BD" w:themeColor="accent1"/>
      </w:pgBorders>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4F986D" w14:textId="77777777" w:rsidR="0084412F" w:rsidRDefault="0084412F" w:rsidP="0084412F">
      <w:pPr>
        <w:spacing w:after="0" w:line="240" w:lineRule="auto"/>
      </w:pPr>
      <w:r>
        <w:separator/>
      </w:r>
    </w:p>
  </w:endnote>
  <w:endnote w:type="continuationSeparator" w:id="0">
    <w:p w14:paraId="381FD193" w14:textId="77777777" w:rsidR="0084412F" w:rsidRDefault="0084412F" w:rsidP="008441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0096901"/>
      <w:docPartObj>
        <w:docPartGallery w:val="Page Numbers (Bottom of Page)"/>
        <w:docPartUnique/>
      </w:docPartObj>
    </w:sdtPr>
    <w:sdtEndPr>
      <w:rPr>
        <w:noProof/>
      </w:rPr>
    </w:sdtEndPr>
    <w:sdtContent>
      <w:p w14:paraId="1EDDAFD0" w14:textId="77777777" w:rsidR="000177F5" w:rsidRDefault="000177F5">
        <w:pPr>
          <w:pStyle w:val="Footer"/>
          <w:jc w:val="right"/>
        </w:pPr>
        <w:r>
          <w:fldChar w:fldCharType="begin"/>
        </w:r>
        <w:r>
          <w:instrText xml:space="preserve"> PAGE   \* MERGEFORMAT </w:instrText>
        </w:r>
        <w:r>
          <w:fldChar w:fldCharType="separate"/>
        </w:r>
        <w:r w:rsidR="006C5782">
          <w:rPr>
            <w:noProof/>
          </w:rPr>
          <w:t>4</w:t>
        </w:r>
        <w:r>
          <w:rPr>
            <w:noProof/>
          </w:rPr>
          <w:fldChar w:fldCharType="end"/>
        </w:r>
      </w:p>
    </w:sdtContent>
  </w:sdt>
  <w:p w14:paraId="39AE8898" w14:textId="77777777" w:rsidR="000177F5" w:rsidRDefault="000177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F24555" w14:textId="77777777" w:rsidR="0084412F" w:rsidRDefault="0084412F" w:rsidP="0084412F">
      <w:pPr>
        <w:spacing w:after="0" w:line="240" w:lineRule="auto"/>
      </w:pPr>
      <w:r>
        <w:separator/>
      </w:r>
    </w:p>
  </w:footnote>
  <w:footnote w:type="continuationSeparator" w:id="0">
    <w:p w14:paraId="34E6A3E6" w14:textId="77777777" w:rsidR="0084412F" w:rsidRDefault="0084412F" w:rsidP="0084412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D353D"/>
    <w:multiLevelType w:val="hybridMultilevel"/>
    <w:tmpl w:val="608EC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65057E"/>
    <w:multiLevelType w:val="hybridMultilevel"/>
    <w:tmpl w:val="71D8F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463DB6"/>
    <w:multiLevelType w:val="hybridMultilevel"/>
    <w:tmpl w:val="EF622EB2"/>
    <w:lvl w:ilvl="0" w:tplc="04090001">
      <w:start w:val="1"/>
      <w:numFmt w:val="bullet"/>
      <w:lvlText w:val=""/>
      <w:lvlJc w:val="left"/>
      <w:pPr>
        <w:ind w:left="720" w:hanging="360"/>
      </w:pPr>
      <w:rPr>
        <w:rFonts w:ascii="Symbol" w:hAnsi="Symbol" w:hint="default"/>
      </w:rPr>
    </w:lvl>
    <w:lvl w:ilvl="1" w:tplc="B6EE5CB6">
      <w:numFmt w:val="bullet"/>
      <w:lvlText w:val="•"/>
      <w:lvlJc w:val="left"/>
      <w:pPr>
        <w:ind w:left="1800" w:hanging="720"/>
      </w:pPr>
      <w:rPr>
        <w:rFonts w:ascii="Helvetica" w:eastAsiaTheme="minorHAnsi" w:hAnsi="Helvetica" w:cs="Helvetic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A55DDE"/>
    <w:multiLevelType w:val="hybridMultilevel"/>
    <w:tmpl w:val="938839DA"/>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 w15:restartNumberingAfterBreak="0">
    <w:nsid w:val="0CD87227"/>
    <w:multiLevelType w:val="hybridMultilevel"/>
    <w:tmpl w:val="635AD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7636CF"/>
    <w:multiLevelType w:val="hybridMultilevel"/>
    <w:tmpl w:val="BD10838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7541A5B"/>
    <w:multiLevelType w:val="hybridMultilevel"/>
    <w:tmpl w:val="B6D0E1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F3D2044"/>
    <w:multiLevelType w:val="hybridMultilevel"/>
    <w:tmpl w:val="07382D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3D5C35"/>
    <w:multiLevelType w:val="hybridMultilevel"/>
    <w:tmpl w:val="3E9A0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545326"/>
    <w:multiLevelType w:val="hybridMultilevel"/>
    <w:tmpl w:val="25CEDDC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8E5970"/>
    <w:multiLevelType w:val="hybridMultilevel"/>
    <w:tmpl w:val="C2500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BB396C"/>
    <w:multiLevelType w:val="hybridMultilevel"/>
    <w:tmpl w:val="233AB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F84F9D"/>
    <w:multiLevelType w:val="hybridMultilevel"/>
    <w:tmpl w:val="EBBC5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083C51"/>
    <w:multiLevelType w:val="hybridMultilevel"/>
    <w:tmpl w:val="5DEA3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FF60DA"/>
    <w:multiLevelType w:val="hybridMultilevel"/>
    <w:tmpl w:val="D1765A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9D67377"/>
    <w:multiLevelType w:val="hybridMultilevel"/>
    <w:tmpl w:val="F5FC5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342C29"/>
    <w:multiLevelType w:val="hybridMultilevel"/>
    <w:tmpl w:val="BE844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762AA4"/>
    <w:multiLevelType w:val="hybridMultilevel"/>
    <w:tmpl w:val="FE0EE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95446C"/>
    <w:multiLevelType w:val="hybridMultilevel"/>
    <w:tmpl w:val="83D04058"/>
    <w:lvl w:ilvl="0" w:tplc="6890D0C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CC4482"/>
    <w:multiLevelType w:val="hybridMultilevel"/>
    <w:tmpl w:val="2B1E7F30"/>
    <w:lvl w:ilvl="0" w:tplc="3684B982">
      <w:start w:val="1"/>
      <w:numFmt w:val="lowerRoman"/>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384542"/>
    <w:multiLevelType w:val="hybridMultilevel"/>
    <w:tmpl w:val="E40647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EFC672A"/>
    <w:multiLevelType w:val="hybridMultilevel"/>
    <w:tmpl w:val="1FFEC5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634A12"/>
    <w:multiLevelType w:val="hybridMultilevel"/>
    <w:tmpl w:val="C74E91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F6937EF"/>
    <w:multiLevelType w:val="hybridMultilevel"/>
    <w:tmpl w:val="FDD22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E216C40"/>
    <w:multiLevelType w:val="hybridMultilevel"/>
    <w:tmpl w:val="2BB07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EC1B0A"/>
    <w:multiLevelType w:val="hybridMultilevel"/>
    <w:tmpl w:val="C770A5E8"/>
    <w:lvl w:ilvl="0" w:tplc="D0748E2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3F6443"/>
    <w:multiLevelType w:val="hybridMultilevel"/>
    <w:tmpl w:val="67D6F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E586498"/>
    <w:multiLevelType w:val="hybridMultilevel"/>
    <w:tmpl w:val="B0286D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3FA1506"/>
    <w:multiLevelType w:val="hybridMultilevel"/>
    <w:tmpl w:val="5C0243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4D30B38"/>
    <w:multiLevelType w:val="hybridMultilevel"/>
    <w:tmpl w:val="3E18B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9F323B9"/>
    <w:multiLevelType w:val="hybridMultilevel"/>
    <w:tmpl w:val="4BF43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27"/>
  </w:num>
  <w:num w:numId="4">
    <w:abstractNumId w:val="14"/>
  </w:num>
  <w:num w:numId="5">
    <w:abstractNumId w:val="8"/>
  </w:num>
  <w:num w:numId="6">
    <w:abstractNumId w:val="10"/>
  </w:num>
  <w:num w:numId="7">
    <w:abstractNumId w:val="12"/>
  </w:num>
  <w:num w:numId="8">
    <w:abstractNumId w:val="18"/>
  </w:num>
  <w:num w:numId="9">
    <w:abstractNumId w:val="19"/>
  </w:num>
  <w:num w:numId="10">
    <w:abstractNumId w:val="25"/>
  </w:num>
  <w:num w:numId="11">
    <w:abstractNumId w:val="11"/>
  </w:num>
  <w:num w:numId="12">
    <w:abstractNumId w:val="0"/>
  </w:num>
  <w:num w:numId="13">
    <w:abstractNumId w:val="16"/>
  </w:num>
  <w:num w:numId="14">
    <w:abstractNumId w:val="24"/>
  </w:num>
  <w:num w:numId="15">
    <w:abstractNumId w:val="26"/>
  </w:num>
  <w:num w:numId="16">
    <w:abstractNumId w:val="3"/>
  </w:num>
  <w:num w:numId="17">
    <w:abstractNumId w:val="20"/>
  </w:num>
  <w:num w:numId="18">
    <w:abstractNumId w:val="17"/>
  </w:num>
  <w:num w:numId="19">
    <w:abstractNumId w:val="28"/>
  </w:num>
  <w:num w:numId="20">
    <w:abstractNumId w:val="5"/>
  </w:num>
  <w:num w:numId="21">
    <w:abstractNumId w:val="1"/>
  </w:num>
  <w:num w:numId="22">
    <w:abstractNumId w:val="4"/>
  </w:num>
  <w:num w:numId="23">
    <w:abstractNumId w:val="15"/>
  </w:num>
  <w:num w:numId="24">
    <w:abstractNumId w:val="21"/>
  </w:num>
  <w:num w:numId="25">
    <w:abstractNumId w:val="23"/>
  </w:num>
  <w:num w:numId="26">
    <w:abstractNumId w:val="30"/>
  </w:num>
  <w:num w:numId="27">
    <w:abstractNumId w:val="6"/>
  </w:num>
  <w:num w:numId="28">
    <w:abstractNumId w:val="22"/>
  </w:num>
  <w:num w:numId="29">
    <w:abstractNumId w:val="2"/>
  </w:num>
  <w:num w:numId="30">
    <w:abstractNumId w:val="29"/>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381"/>
    <w:rsid w:val="000010D6"/>
    <w:rsid w:val="000177F5"/>
    <w:rsid w:val="00041EEC"/>
    <w:rsid w:val="000A0DDD"/>
    <w:rsid w:val="000B0DA1"/>
    <w:rsid w:val="000F15AF"/>
    <w:rsid w:val="000F77E9"/>
    <w:rsid w:val="00107CC7"/>
    <w:rsid w:val="0012353A"/>
    <w:rsid w:val="00126853"/>
    <w:rsid w:val="0014016D"/>
    <w:rsid w:val="00145BA2"/>
    <w:rsid w:val="00150635"/>
    <w:rsid w:val="001855E2"/>
    <w:rsid w:val="001907F3"/>
    <w:rsid w:val="001D109B"/>
    <w:rsid w:val="001D392A"/>
    <w:rsid w:val="001E3C9F"/>
    <w:rsid w:val="001F31A5"/>
    <w:rsid w:val="001F61E3"/>
    <w:rsid w:val="0027757F"/>
    <w:rsid w:val="00300A11"/>
    <w:rsid w:val="003054E5"/>
    <w:rsid w:val="003523DE"/>
    <w:rsid w:val="003C1E56"/>
    <w:rsid w:val="00411E40"/>
    <w:rsid w:val="00426D43"/>
    <w:rsid w:val="00437381"/>
    <w:rsid w:val="00451CEE"/>
    <w:rsid w:val="004B3028"/>
    <w:rsid w:val="004C096C"/>
    <w:rsid w:val="004E5824"/>
    <w:rsid w:val="00577C51"/>
    <w:rsid w:val="0058099E"/>
    <w:rsid w:val="005848A1"/>
    <w:rsid w:val="005C7217"/>
    <w:rsid w:val="005D3FD6"/>
    <w:rsid w:val="00602BFD"/>
    <w:rsid w:val="006301EA"/>
    <w:rsid w:val="006851D6"/>
    <w:rsid w:val="006A2FF4"/>
    <w:rsid w:val="006C5782"/>
    <w:rsid w:val="006C5FE9"/>
    <w:rsid w:val="00722929"/>
    <w:rsid w:val="00740133"/>
    <w:rsid w:val="007723F0"/>
    <w:rsid w:val="007F1A1C"/>
    <w:rsid w:val="008163DD"/>
    <w:rsid w:val="00821E94"/>
    <w:rsid w:val="00837A31"/>
    <w:rsid w:val="0084412F"/>
    <w:rsid w:val="00874D11"/>
    <w:rsid w:val="008C1E9F"/>
    <w:rsid w:val="008D0064"/>
    <w:rsid w:val="00915B66"/>
    <w:rsid w:val="009236F0"/>
    <w:rsid w:val="00937718"/>
    <w:rsid w:val="009668E0"/>
    <w:rsid w:val="009D48BD"/>
    <w:rsid w:val="00A06A39"/>
    <w:rsid w:val="00A214AA"/>
    <w:rsid w:val="00AB2E26"/>
    <w:rsid w:val="00AC695C"/>
    <w:rsid w:val="00AD7EB8"/>
    <w:rsid w:val="00AF1DB2"/>
    <w:rsid w:val="00B13B34"/>
    <w:rsid w:val="00B32E37"/>
    <w:rsid w:val="00B465DA"/>
    <w:rsid w:val="00B46ED6"/>
    <w:rsid w:val="00B651FD"/>
    <w:rsid w:val="00B72F3E"/>
    <w:rsid w:val="00B83BD8"/>
    <w:rsid w:val="00BB1303"/>
    <w:rsid w:val="00C15C67"/>
    <w:rsid w:val="00C26D38"/>
    <w:rsid w:val="00C345A4"/>
    <w:rsid w:val="00C57FA7"/>
    <w:rsid w:val="00C64251"/>
    <w:rsid w:val="00C700A3"/>
    <w:rsid w:val="00C954F1"/>
    <w:rsid w:val="00CA59B4"/>
    <w:rsid w:val="00CB65C2"/>
    <w:rsid w:val="00CF3839"/>
    <w:rsid w:val="00D2750A"/>
    <w:rsid w:val="00D30A9E"/>
    <w:rsid w:val="00D30CE1"/>
    <w:rsid w:val="00D35B78"/>
    <w:rsid w:val="00D87DB2"/>
    <w:rsid w:val="00DB1E53"/>
    <w:rsid w:val="00DC06D7"/>
    <w:rsid w:val="00DC5A33"/>
    <w:rsid w:val="00E433AA"/>
    <w:rsid w:val="00E44C2E"/>
    <w:rsid w:val="00EB4D73"/>
    <w:rsid w:val="00EC643E"/>
    <w:rsid w:val="00EF6F4C"/>
    <w:rsid w:val="00F10E19"/>
    <w:rsid w:val="00F33D06"/>
    <w:rsid w:val="00F9747E"/>
    <w:rsid w:val="00FD2E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05EE1"/>
  <w15:docId w15:val="{C22CF1B3-61C5-4392-904B-3C95C1A82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Gothic" w:eastAsiaTheme="minorHAnsi" w:hAnsi="Century Gothic"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3BD8"/>
  </w:style>
  <w:style w:type="paragraph" w:styleId="Heading1">
    <w:name w:val="heading 1"/>
    <w:basedOn w:val="Normal"/>
    <w:next w:val="Normal"/>
    <w:link w:val="Heading1Char"/>
    <w:uiPriority w:val="9"/>
    <w:qFormat/>
    <w:rsid w:val="008163D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F61E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Web"/>
    <w:next w:val="Normal"/>
    <w:link w:val="Heading3Char"/>
    <w:uiPriority w:val="9"/>
    <w:unhideWhenUsed/>
    <w:qFormat/>
    <w:rsid w:val="004E5824"/>
    <w:pPr>
      <w:shd w:val="clear" w:color="auto" w:fill="FFFFFF"/>
      <w:spacing w:before="0" w:beforeAutospacing="0" w:after="120" w:afterAutospacing="0" w:line="276" w:lineRule="auto"/>
      <w:contextualSpacing/>
      <w:textAlignment w:val="baseline"/>
      <w:outlineLvl w:val="2"/>
    </w:pPr>
    <w:rPr>
      <w:rFonts w:ascii="Helvetica" w:hAnsi="Helvetica" w:cs="Helvetica"/>
      <w:b/>
      <w:sz w:val="3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3BD8"/>
    <w:pPr>
      <w:ind w:left="720"/>
      <w:contextualSpacing/>
    </w:pPr>
  </w:style>
  <w:style w:type="paragraph" w:styleId="Footer">
    <w:name w:val="footer"/>
    <w:basedOn w:val="Normal"/>
    <w:link w:val="FooterChar"/>
    <w:uiPriority w:val="99"/>
    <w:unhideWhenUsed/>
    <w:rsid w:val="00B83B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3BD8"/>
  </w:style>
  <w:style w:type="table" w:styleId="LightList-Accent1">
    <w:name w:val="Light List Accent 1"/>
    <w:basedOn w:val="TableNormal"/>
    <w:uiPriority w:val="61"/>
    <w:rsid w:val="00B83BD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NormalWeb">
    <w:name w:val="Normal (Web)"/>
    <w:basedOn w:val="Normal"/>
    <w:uiPriority w:val="99"/>
    <w:unhideWhenUsed/>
    <w:rsid w:val="00B83BD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83BD8"/>
    <w:rPr>
      <w:color w:val="0000FF"/>
      <w:u w:val="single"/>
    </w:rPr>
  </w:style>
  <w:style w:type="character" w:customStyle="1" w:styleId="apple-converted-space">
    <w:name w:val="apple-converted-space"/>
    <w:basedOn w:val="DefaultParagraphFont"/>
    <w:rsid w:val="00B83BD8"/>
  </w:style>
  <w:style w:type="table" w:styleId="TableGrid">
    <w:name w:val="Table Grid"/>
    <w:basedOn w:val="TableNormal"/>
    <w:uiPriority w:val="59"/>
    <w:rsid w:val="006C5F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441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412F"/>
  </w:style>
  <w:style w:type="paragraph" w:customStyle="1" w:styleId="Default">
    <w:name w:val="Default"/>
    <w:rsid w:val="0084412F"/>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1D10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109B"/>
    <w:rPr>
      <w:rFonts w:ascii="Tahoma" w:hAnsi="Tahoma" w:cs="Tahoma"/>
      <w:sz w:val="16"/>
      <w:szCs w:val="16"/>
    </w:rPr>
  </w:style>
  <w:style w:type="paragraph" w:styleId="EndnoteText">
    <w:name w:val="endnote text"/>
    <w:basedOn w:val="Normal"/>
    <w:link w:val="EndnoteTextChar"/>
    <w:uiPriority w:val="99"/>
    <w:semiHidden/>
    <w:unhideWhenUsed/>
    <w:rsid w:val="001D109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D109B"/>
    <w:rPr>
      <w:sz w:val="20"/>
      <w:szCs w:val="20"/>
    </w:rPr>
  </w:style>
  <w:style w:type="character" w:styleId="EndnoteReference">
    <w:name w:val="endnote reference"/>
    <w:basedOn w:val="DefaultParagraphFont"/>
    <w:uiPriority w:val="99"/>
    <w:semiHidden/>
    <w:unhideWhenUsed/>
    <w:rsid w:val="001D109B"/>
    <w:rPr>
      <w:vertAlign w:val="superscript"/>
    </w:rPr>
  </w:style>
  <w:style w:type="paragraph" w:styleId="FootnoteText">
    <w:name w:val="footnote text"/>
    <w:basedOn w:val="Normal"/>
    <w:link w:val="FootnoteTextChar"/>
    <w:uiPriority w:val="99"/>
    <w:semiHidden/>
    <w:unhideWhenUsed/>
    <w:rsid w:val="001D109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D109B"/>
    <w:rPr>
      <w:sz w:val="20"/>
      <w:szCs w:val="20"/>
    </w:rPr>
  </w:style>
  <w:style w:type="character" w:styleId="FootnoteReference">
    <w:name w:val="footnote reference"/>
    <w:basedOn w:val="DefaultParagraphFont"/>
    <w:uiPriority w:val="99"/>
    <w:semiHidden/>
    <w:unhideWhenUsed/>
    <w:rsid w:val="001D109B"/>
    <w:rPr>
      <w:vertAlign w:val="superscript"/>
    </w:rPr>
  </w:style>
  <w:style w:type="paragraph" w:styleId="NoSpacing">
    <w:name w:val="No Spacing"/>
    <w:link w:val="NoSpacingChar"/>
    <w:uiPriority w:val="1"/>
    <w:qFormat/>
    <w:rsid w:val="005848A1"/>
    <w:pPr>
      <w:spacing w:after="0" w:line="240" w:lineRule="auto"/>
    </w:pPr>
    <w:rPr>
      <w:rFonts w:asciiTheme="minorHAnsi" w:eastAsiaTheme="minorEastAsia" w:hAnsiTheme="minorHAnsi"/>
      <w:lang w:eastAsia="ja-JP"/>
    </w:rPr>
  </w:style>
  <w:style w:type="character" w:customStyle="1" w:styleId="NoSpacingChar">
    <w:name w:val="No Spacing Char"/>
    <w:basedOn w:val="DefaultParagraphFont"/>
    <w:link w:val="NoSpacing"/>
    <w:uiPriority w:val="1"/>
    <w:rsid w:val="005848A1"/>
    <w:rPr>
      <w:rFonts w:asciiTheme="minorHAnsi" w:eastAsiaTheme="minorEastAsia" w:hAnsiTheme="minorHAnsi"/>
      <w:lang w:eastAsia="ja-JP"/>
    </w:rPr>
  </w:style>
  <w:style w:type="character" w:customStyle="1" w:styleId="Heading1Char">
    <w:name w:val="Heading 1 Char"/>
    <w:basedOn w:val="DefaultParagraphFont"/>
    <w:link w:val="Heading1"/>
    <w:uiPriority w:val="9"/>
    <w:rsid w:val="008163DD"/>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8163DD"/>
    <w:pPr>
      <w:outlineLvl w:val="9"/>
    </w:pPr>
    <w:rPr>
      <w:lang w:eastAsia="ja-JP"/>
    </w:rPr>
  </w:style>
  <w:style w:type="character" w:styleId="FollowedHyperlink">
    <w:name w:val="FollowedHyperlink"/>
    <w:basedOn w:val="DefaultParagraphFont"/>
    <w:uiPriority w:val="99"/>
    <w:semiHidden/>
    <w:unhideWhenUsed/>
    <w:rsid w:val="00C954F1"/>
    <w:rPr>
      <w:color w:val="800080" w:themeColor="followedHyperlink"/>
      <w:u w:val="single"/>
    </w:rPr>
  </w:style>
  <w:style w:type="character" w:styleId="CommentReference">
    <w:name w:val="annotation reference"/>
    <w:basedOn w:val="DefaultParagraphFont"/>
    <w:uiPriority w:val="99"/>
    <w:semiHidden/>
    <w:unhideWhenUsed/>
    <w:rsid w:val="00145BA2"/>
    <w:rPr>
      <w:sz w:val="16"/>
      <w:szCs w:val="16"/>
    </w:rPr>
  </w:style>
  <w:style w:type="paragraph" w:styleId="CommentText">
    <w:name w:val="annotation text"/>
    <w:basedOn w:val="Normal"/>
    <w:link w:val="CommentTextChar"/>
    <w:uiPriority w:val="99"/>
    <w:semiHidden/>
    <w:unhideWhenUsed/>
    <w:rsid w:val="00145BA2"/>
    <w:pPr>
      <w:spacing w:line="240" w:lineRule="auto"/>
    </w:pPr>
    <w:rPr>
      <w:sz w:val="20"/>
      <w:szCs w:val="20"/>
    </w:rPr>
  </w:style>
  <w:style w:type="character" w:customStyle="1" w:styleId="CommentTextChar">
    <w:name w:val="Comment Text Char"/>
    <w:basedOn w:val="DefaultParagraphFont"/>
    <w:link w:val="CommentText"/>
    <w:uiPriority w:val="99"/>
    <w:semiHidden/>
    <w:rsid w:val="00145BA2"/>
    <w:rPr>
      <w:sz w:val="20"/>
      <w:szCs w:val="20"/>
    </w:rPr>
  </w:style>
  <w:style w:type="paragraph" w:styleId="CommentSubject">
    <w:name w:val="annotation subject"/>
    <w:basedOn w:val="CommentText"/>
    <w:next w:val="CommentText"/>
    <w:link w:val="CommentSubjectChar"/>
    <w:uiPriority w:val="99"/>
    <w:semiHidden/>
    <w:unhideWhenUsed/>
    <w:rsid w:val="00145BA2"/>
    <w:rPr>
      <w:b/>
      <w:bCs/>
    </w:rPr>
  </w:style>
  <w:style w:type="character" w:customStyle="1" w:styleId="CommentSubjectChar">
    <w:name w:val="Comment Subject Char"/>
    <w:basedOn w:val="CommentTextChar"/>
    <w:link w:val="CommentSubject"/>
    <w:uiPriority w:val="99"/>
    <w:semiHidden/>
    <w:rsid w:val="00145BA2"/>
    <w:rPr>
      <w:b/>
      <w:bCs/>
      <w:sz w:val="20"/>
      <w:szCs w:val="20"/>
    </w:rPr>
  </w:style>
  <w:style w:type="paragraph" w:styleId="Subtitle">
    <w:name w:val="Subtitle"/>
    <w:basedOn w:val="Normal"/>
    <w:next w:val="Normal"/>
    <w:link w:val="SubtitleChar"/>
    <w:uiPriority w:val="11"/>
    <w:qFormat/>
    <w:rsid w:val="001F61E3"/>
    <w:pPr>
      <w:numPr>
        <w:ilvl w:val="1"/>
      </w:numPr>
      <w:spacing w:after="160"/>
    </w:pPr>
    <w:rPr>
      <w:rFonts w:asciiTheme="minorHAnsi" w:eastAsiaTheme="minorEastAsia" w:hAnsiTheme="minorHAnsi"/>
      <w:color w:val="5A5A5A" w:themeColor="text1" w:themeTint="A5"/>
      <w:spacing w:val="15"/>
    </w:rPr>
  </w:style>
  <w:style w:type="character" w:customStyle="1" w:styleId="SubtitleChar">
    <w:name w:val="Subtitle Char"/>
    <w:basedOn w:val="DefaultParagraphFont"/>
    <w:link w:val="Subtitle"/>
    <w:uiPriority w:val="11"/>
    <w:rsid w:val="001F61E3"/>
    <w:rPr>
      <w:rFonts w:asciiTheme="minorHAnsi" w:eastAsiaTheme="minorEastAsia" w:hAnsiTheme="minorHAnsi"/>
      <w:color w:val="5A5A5A" w:themeColor="text1" w:themeTint="A5"/>
      <w:spacing w:val="15"/>
    </w:rPr>
  </w:style>
  <w:style w:type="character" w:styleId="SubtleEmphasis">
    <w:name w:val="Subtle Emphasis"/>
    <w:basedOn w:val="DefaultParagraphFont"/>
    <w:uiPriority w:val="19"/>
    <w:qFormat/>
    <w:rsid w:val="001F61E3"/>
    <w:rPr>
      <w:i/>
      <w:iCs/>
      <w:color w:val="404040" w:themeColor="text1" w:themeTint="BF"/>
    </w:rPr>
  </w:style>
  <w:style w:type="paragraph" w:styleId="IntenseQuote">
    <w:name w:val="Intense Quote"/>
    <w:basedOn w:val="Normal"/>
    <w:next w:val="Normal"/>
    <w:link w:val="IntenseQuoteChar"/>
    <w:uiPriority w:val="30"/>
    <w:qFormat/>
    <w:rsid w:val="001F61E3"/>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1F61E3"/>
    <w:rPr>
      <w:i/>
      <w:iCs/>
      <w:color w:val="4F81BD" w:themeColor="accent1"/>
    </w:rPr>
  </w:style>
  <w:style w:type="paragraph" w:styleId="Quote">
    <w:name w:val="Quote"/>
    <w:basedOn w:val="Normal"/>
    <w:next w:val="Normal"/>
    <w:link w:val="QuoteChar"/>
    <w:uiPriority w:val="29"/>
    <w:qFormat/>
    <w:rsid w:val="001F61E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F61E3"/>
    <w:rPr>
      <w:i/>
      <w:iCs/>
      <w:color w:val="404040" w:themeColor="text1" w:themeTint="BF"/>
    </w:rPr>
  </w:style>
  <w:style w:type="character" w:customStyle="1" w:styleId="Heading2Char">
    <w:name w:val="Heading 2 Char"/>
    <w:basedOn w:val="DefaultParagraphFont"/>
    <w:link w:val="Heading2"/>
    <w:uiPriority w:val="9"/>
    <w:rsid w:val="001F61E3"/>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1F61E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61E3"/>
    <w:rPr>
      <w:rFonts w:asciiTheme="majorHAnsi" w:eastAsiaTheme="majorEastAsia" w:hAnsiTheme="majorHAnsi" w:cstheme="majorBidi"/>
      <w:spacing w:val="-10"/>
      <w:kern w:val="28"/>
      <w:sz w:val="56"/>
      <w:szCs w:val="56"/>
    </w:rPr>
  </w:style>
  <w:style w:type="character" w:styleId="Strong">
    <w:name w:val="Strong"/>
    <w:basedOn w:val="DefaultParagraphFont"/>
    <w:uiPriority w:val="22"/>
    <w:qFormat/>
    <w:rsid w:val="00837A31"/>
    <w:rPr>
      <w:b/>
      <w:bCs/>
      <w:sz w:val="24"/>
    </w:rPr>
  </w:style>
  <w:style w:type="table" w:styleId="GridTable2-Accent5">
    <w:name w:val="Grid Table 2 Accent 5"/>
    <w:basedOn w:val="TableNormal"/>
    <w:uiPriority w:val="47"/>
    <w:rsid w:val="00837A31"/>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1Light-Accent1">
    <w:name w:val="Grid Table 1 Light Accent 1"/>
    <w:basedOn w:val="TableNormal"/>
    <w:uiPriority w:val="46"/>
    <w:rsid w:val="00837A31"/>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Heading3Char">
    <w:name w:val="Heading 3 Char"/>
    <w:basedOn w:val="DefaultParagraphFont"/>
    <w:link w:val="Heading3"/>
    <w:uiPriority w:val="9"/>
    <w:rsid w:val="004E5824"/>
    <w:rPr>
      <w:rFonts w:ascii="Helvetica" w:eastAsia="Times New Roman" w:hAnsi="Helvetica" w:cs="Helvetica"/>
      <w:b/>
      <w:sz w:val="30"/>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2550832">
      <w:bodyDiv w:val="1"/>
      <w:marLeft w:val="0"/>
      <w:marRight w:val="0"/>
      <w:marTop w:val="0"/>
      <w:marBottom w:val="0"/>
      <w:divBdr>
        <w:top w:val="none" w:sz="0" w:space="0" w:color="auto"/>
        <w:left w:val="none" w:sz="0" w:space="0" w:color="auto"/>
        <w:bottom w:val="none" w:sz="0" w:space="0" w:color="auto"/>
        <w:right w:val="none" w:sz="0" w:space="0" w:color="auto"/>
      </w:divBdr>
    </w:div>
    <w:div w:id="1395666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cha-ncha.org/docs/ACHA-NCHA-II_ReferenceGroup_ExecutiveSummary_Fall2011.pdf" TargetMode="External"/><Relationship Id="rId18" Type="http://schemas.openxmlformats.org/officeDocument/2006/relationships/hyperlink" Target="http://www.sprc.org/collegesanduniversities/research/national-college-health-assessment-reference-group-executive-summar" TargetMode="External"/><Relationship Id="rId26"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hyperlink" Target="http://www.uhs.wisc.edu" TargetMode="External"/><Relationship Id="rId7" Type="http://schemas.openxmlformats.org/officeDocument/2006/relationships/footnotes" Target="footnotes.xml"/><Relationship Id="rId12" Type="http://schemas.openxmlformats.org/officeDocument/2006/relationships/hyperlink" Target="http://www.acha-ncha.org/docs/ACHA-NCHA-II_ReferenceGroup_ExecutiveSummary_Fall2011.pdf" TargetMode="External"/><Relationship Id="rId17" Type="http://schemas.openxmlformats.org/officeDocument/2006/relationships/hyperlink" Target="http://www.acha-ncha.org/docs/ACHA-NCHA-II_ReferenceGroup_ExecutiveSummary_Fall2011.pdf" TargetMode="External"/><Relationship Id="rId25" Type="http://schemas.openxmlformats.org/officeDocument/2006/relationships/hyperlink" Target="mailto:suicideprevention@uhs.wisc.edu" TargetMode="External"/><Relationship Id="rId2" Type="http://schemas.openxmlformats.org/officeDocument/2006/relationships/customXml" Target="../customXml/item2.xml"/><Relationship Id="rId16" Type="http://schemas.openxmlformats.org/officeDocument/2006/relationships/hyperlink" Target="http://www.acha-ncha.org/docs/ACHA-NCHA-II_ReferenceGroup_ExecutiveSummary_Fall2011.pdf" TargetMode="External"/><Relationship Id="rId20" Type="http://schemas.openxmlformats.org/officeDocument/2006/relationships/image" Target="media/image1.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prc.org/collegesanduniversities/research/new-data-nature-suicidal-crises-college-students-shifting-paradigm" TargetMode="External"/><Relationship Id="rId24" Type="http://schemas.openxmlformats.org/officeDocument/2006/relationships/hyperlink" Target="http://www.uhs.wisc.edu/umatter/" TargetMode="External"/><Relationship Id="rId5" Type="http://schemas.openxmlformats.org/officeDocument/2006/relationships/settings" Target="settings.xml"/><Relationship Id="rId15" Type="http://schemas.openxmlformats.org/officeDocument/2006/relationships/hyperlink" Target="http://www.acha-ncha.org/docs/ACHA-NCHA-II_ReferenceGroup_ExecutiveSummary_Fall2011.pdf" TargetMode="External"/><Relationship Id="rId23" Type="http://schemas.openxmlformats.org/officeDocument/2006/relationships/hyperlink" Target="http://www.uhs.wisc.edu/services/counseling/" TargetMode="External"/><Relationship Id="rId28" Type="http://schemas.openxmlformats.org/officeDocument/2006/relationships/glossaryDocument" Target="glossary/document.xml"/><Relationship Id="rId10" Type="http://schemas.openxmlformats.org/officeDocument/2006/relationships/hyperlink" Target="http://www.sprc.org/collegesanduniversities/research/big-ten-student-suicide-study-10-year-study-suicides-midwestern-uni" TargetMode="External"/><Relationship Id="rId19" Type="http://schemas.openxmlformats.org/officeDocument/2006/relationships/hyperlink" Target="http://www.sprc.org/collegesanduniversities/research/help-seeking-and-access-mental-health-care-university-student-popul" TargetMode="External"/><Relationship Id="rId4" Type="http://schemas.openxmlformats.org/officeDocument/2006/relationships/styles" Target="styles.xml"/><Relationship Id="rId9" Type="http://schemas.openxmlformats.org/officeDocument/2006/relationships/hyperlink" Target="http://www.uhs.wisc.edu/umatter" TargetMode="External"/><Relationship Id="rId14" Type="http://schemas.openxmlformats.org/officeDocument/2006/relationships/hyperlink" Target="http://www.acha-ncha.org/docs/ACHA-NCHA-II_ReferenceGroup_ExecutiveSummary_Fall2011.pdf" TargetMode="External"/><Relationship Id="rId22" Type="http://schemas.openxmlformats.org/officeDocument/2006/relationships/hyperlink" Target="http://www.uhs.wisc.edu" TargetMode="External"/><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F3A1211FA264A3284AB506859BEA5B2"/>
        <w:category>
          <w:name w:val="General"/>
          <w:gallery w:val="placeholder"/>
        </w:category>
        <w:types>
          <w:type w:val="bbPlcHdr"/>
        </w:types>
        <w:behaviors>
          <w:behavior w:val="content"/>
        </w:behaviors>
        <w:guid w:val="{6413776B-0492-4673-8C34-DFABAD261399}"/>
      </w:docPartPr>
      <w:docPartBody>
        <w:p w:rsidR="005C343C" w:rsidRDefault="00392242" w:rsidP="00392242">
          <w:pPr>
            <w:pStyle w:val="0F3A1211FA264A3284AB506859BEA5B2"/>
          </w:pPr>
          <w:r>
            <w:rPr>
              <w:rFonts w:asciiTheme="majorHAnsi" w:eastAsiaTheme="majorEastAsia" w:hAnsiTheme="majorHAnsi" w:cstheme="majorBidi"/>
              <w:sz w:val="80"/>
              <w:szCs w:val="80"/>
            </w:rPr>
            <w:t>[Type the document title]</w:t>
          </w:r>
        </w:p>
      </w:docPartBody>
    </w:docPart>
    <w:docPart>
      <w:docPartPr>
        <w:name w:val="D5FED8E98AD04DF5AE26EA74BC280C4E"/>
        <w:category>
          <w:name w:val="General"/>
          <w:gallery w:val="placeholder"/>
        </w:category>
        <w:types>
          <w:type w:val="bbPlcHdr"/>
        </w:types>
        <w:behaviors>
          <w:behavior w:val="content"/>
        </w:behaviors>
        <w:guid w:val="{78E8B46D-1BD8-4D5E-B961-2326B47DA355}"/>
      </w:docPartPr>
      <w:docPartBody>
        <w:p w:rsidR="005C343C" w:rsidRDefault="00392242" w:rsidP="00392242">
          <w:pPr>
            <w:pStyle w:val="D5FED8E98AD04DF5AE26EA74BC280C4E"/>
          </w:pPr>
          <w:r>
            <w:rPr>
              <w:rFonts w:asciiTheme="majorHAnsi" w:eastAsiaTheme="majorEastAsia" w:hAnsiTheme="majorHAnsi" w:cstheme="majorBidi"/>
              <w:sz w:val="44"/>
              <w:szCs w:val="44"/>
            </w:rPr>
            <w:t>[Type the document subtitle]</w:t>
          </w:r>
        </w:p>
      </w:docPartBody>
    </w:docPart>
    <w:docPart>
      <w:docPartPr>
        <w:name w:val="611865402B6046FF8F748BCADFA04A50"/>
        <w:category>
          <w:name w:val="General"/>
          <w:gallery w:val="placeholder"/>
        </w:category>
        <w:types>
          <w:type w:val="bbPlcHdr"/>
        </w:types>
        <w:behaviors>
          <w:behavior w:val="content"/>
        </w:behaviors>
        <w:guid w:val="{C9162D7C-55E2-41A7-819D-A8FD4F16FAE7}"/>
      </w:docPartPr>
      <w:docPartBody>
        <w:p w:rsidR="005C343C" w:rsidRDefault="00392242" w:rsidP="00392242">
          <w:pPr>
            <w:pStyle w:val="611865402B6046FF8F748BCADFA04A50"/>
          </w:pPr>
          <w:r>
            <w:rPr>
              <w:b/>
              <w:bCs/>
            </w:rPr>
            <w:t>[Type the author name]</w:t>
          </w:r>
        </w:p>
      </w:docPartBody>
    </w:docPart>
    <w:docPart>
      <w:docPartPr>
        <w:name w:val="883456287E194A60992002A181A3E520"/>
        <w:category>
          <w:name w:val="General"/>
          <w:gallery w:val="placeholder"/>
        </w:category>
        <w:types>
          <w:type w:val="bbPlcHdr"/>
        </w:types>
        <w:behaviors>
          <w:behavior w:val="content"/>
        </w:behaviors>
        <w:guid w:val="{03D5E656-8303-43AD-95BA-EBCC8137E97F}"/>
      </w:docPartPr>
      <w:docPartBody>
        <w:p w:rsidR="005C343C" w:rsidRDefault="00392242" w:rsidP="00392242">
          <w:pPr>
            <w:pStyle w:val="883456287E194A60992002A181A3E520"/>
          </w:pPr>
          <w:r>
            <w:rPr>
              <w:b/>
              <w:bCs/>
            </w:rPr>
            <w:t>[Pick the date]</w:t>
          </w:r>
        </w:p>
      </w:docPartBody>
    </w:docPart>
    <w:docPart>
      <w:docPartPr>
        <w:name w:val="150A8F6DA0AE47A1A9E71534DECA4F4E"/>
        <w:category>
          <w:name w:val="General"/>
          <w:gallery w:val="placeholder"/>
        </w:category>
        <w:types>
          <w:type w:val="bbPlcHdr"/>
        </w:types>
        <w:behaviors>
          <w:behavior w:val="content"/>
        </w:behaviors>
        <w:guid w:val="{FA7E7F38-BFE7-4E4C-912E-782280216ECB}"/>
      </w:docPartPr>
      <w:docPartBody>
        <w:p w:rsidR="005C343C" w:rsidRDefault="00392242" w:rsidP="00392242">
          <w:pPr>
            <w:pStyle w:val="150A8F6DA0AE47A1A9E71534DECA4F4E"/>
          </w:pPr>
          <w:r>
            <w:t>[Type the abstract of the document here. The abstract is typically a short summary of the contents of the document. Type the abstract of the document here. The abstract is typically a short summary of the contents of the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2242"/>
    <w:rsid w:val="00392242"/>
    <w:rsid w:val="005C343C"/>
    <w:rsid w:val="008649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B603E389E484EF8998D87E06FFC82D3">
    <w:name w:val="BB603E389E484EF8998D87E06FFC82D3"/>
    <w:rsid w:val="00392242"/>
  </w:style>
  <w:style w:type="paragraph" w:customStyle="1" w:styleId="0F3A1211FA264A3284AB506859BEA5B2">
    <w:name w:val="0F3A1211FA264A3284AB506859BEA5B2"/>
    <w:rsid w:val="00392242"/>
  </w:style>
  <w:style w:type="paragraph" w:customStyle="1" w:styleId="D5FED8E98AD04DF5AE26EA74BC280C4E">
    <w:name w:val="D5FED8E98AD04DF5AE26EA74BC280C4E"/>
    <w:rsid w:val="00392242"/>
  </w:style>
  <w:style w:type="paragraph" w:customStyle="1" w:styleId="611865402B6046FF8F748BCADFA04A50">
    <w:name w:val="611865402B6046FF8F748BCADFA04A50"/>
    <w:rsid w:val="00392242"/>
  </w:style>
  <w:style w:type="paragraph" w:customStyle="1" w:styleId="883456287E194A60992002A181A3E520">
    <w:name w:val="883456287E194A60992002A181A3E520"/>
    <w:rsid w:val="00392242"/>
  </w:style>
  <w:style w:type="paragraph" w:customStyle="1" w:styleId="150A8F6DA0AE47A1A9E71534DECA4F4E">
    <w:name w:val="150A8F6DA0AE47A1A9E71534DECA4F4E"/>
    <w:rsid w:val="00392242"/>
  </w:style>
  <w:style w:type="paragraph" w:customStyle="1" w:styleId="50266EA5912A4736ADFEA5B411631739">
    <w:name w:val="50266EA5912A4736ADFEA5B411631739"/>
    <w:rsid w:val="00392242"/>
  </w:style>
  <w:style w:type="paragraph" w:customStyle="1" w:styleId="5E836E7C7A2349188ABB7DE4E507779B">
    <w:name w:val="5E836E7C7A2349188ABB7DE4E507779B"/>
    <w:rsid w:val="00392242"/>
  </w:style>
  <w:style w:type="paragraph" w:customStyle="1" w:styleId="8C034A45828247EF987BB9228AD0A784">
    <w:name w:val="8C034A45828247EF987BB9228AD0A784"/>
    <w:rsid w:val="0086494F"/>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Suicide Prevention Coordinator</PublishDate>
  <Abstract>This guide is intended to provide information and resources to any member of the University of Wisconsin-Madison community who will be leading discussions about suicide or mental health issues. UHS encourages dialogue about mental health on our campus and wants to help support these conversations so they may happen in safe, effective ways.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F326C97-081B-46AA-9076-2D7D1BC7E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513</TotalTime>
  <Pages>10</Pages>
  <Words>2923</Words>
  <Characters>16663</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Let’s Talk About Suicide</vt:lpstr>
    </vt:vector>
  </TitlesOfParts>
  <Company/>
  <LinksUpToDate>false</LinksUpToDate>
  <CharactersWithSpaces>19547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Let’s Talk About Suicide</dc:title>
  <dc:subject>Facilitating safe, effective discussions at UW-Madison</dc:subject>
  <dc:creator>Valerie Kowis, MS, CRC</dc:creator>
  <cp:lastModifiedBy>Donovan, Valerie</cp:lastModifiedBy>
  <cp:revision>62</cp:revision>
  <cp:lastPrinted>2014-10-02T16:50:00Z</cp:lastPrinted>
  <dcterms:created xsi:type="dcterms:W3CDTF">2014-10-02T13:31:00Z</dcterms:created>
  <dcterms:modified xsi:type="dcterms:W3CDTF">2017-05-03T18:28:00Z</dcterms:modified>
</cp:coreProperties>
</file>